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F907" w14:textId="15222FAC" w:rsidR="00804807" w:rsidRPr="00A62C17" w:rsidRDefault="00EF0DB3" w:rsidP="00804807">
      <w:pPr>
        <w:rPr>
          <w:rFonts w:cs="Arial"/>
        </w:rPr>
      </w:pPr>
      <w:bookmarkStart w:id="0" w:name="_Hlk37246895"/>
      <w:bookmarkStart w:id="1" w:name="_Hlk37246894"/>
      <w:r>
        <w:rPr>
          <w:rFonts w:cs="Arial"/>
          <w:b/>
          <w:sz w:val="20"/>
        </w:rPr>
        <w:t xml:space="preserve">  </w:t>
      </w:r>
      <w:r w:rsidR="00804807" w:rsidRPr="00A62C17">
        <w:rPr>
          <w:rFonts w:cs="Arial"/>
          <w:b/>
          <w:noProof/>
          <w:sz w:val="96"/>
          <w:szCs w:val="160"/>
        </w:rPr>
        <w:drawing>
          <wp:inline distT="0" distB="0" distL="0" distR="0" wp14:anchorId="167E5957" wp14:editId="0836130F">
            <wp:extent cx="1743740" cy="664397"/>
            <wp:effectExtent l="0" t="0" r="889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3740" cy="664397"/>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5328"/>
        <w:gridCol w:w="5472"/>
      </w:tblGrid>
      <w:tr w:rsidR="00804807" w:rsidRPr="00A62C17" w14:paraId="516317B0" w14:textId="77777777" w:rsidTr="009D2FDD">
        <w:trPr>
          <w:trHeight w:val="1346"/>
        </w:trPr>
        <w:tc>
          <w:tcPr>
            <w:tcW w:w="5328" w:type="dxa"/>
          </w:tcPr>
          <w:bookmarkEnd w:id="0"/>
          <w:p w14:paraId="7049461A" w14:textId="78476300" w:rsidR="00804807" w:rsidRDefault="00804807" w:rsidP="00EF0DB3">
            <w:pPr>
              <w:pStyle w:val="TableText"/>
              <w:spacing w:after="0"/>
              <w:jc w:val="left"/>
              <w:rPr>
                <w:rFonts w:cs="Arial"/>
                <w:b/>
                <w:sz w:val="20"/>
              </w:rPr>
            </w:pPr>
            <w:r w:rsidRPr="00A62C17">
              <w:rPr>
                <w:rFonts w:cs="Arial"/>
                <w:b/>
                <w:sz w:val="20"/>
              </w:rPr>
              <w:t>Customer Service: [</w:t>
            </w:r>
            <w:r w:rsidRPr="00A62C17">
              <w:rPr>
                <w:rFonts w:cs="Arial"/>
                <w:b/>
                <w:sz w:val="20"/>
                <w:highlight w:val="yellow"/>
              </w:rPr>
              <w:t>[●</w:t>
            </w:r>
            <w:r w:rsidRPr="00A62C17">
              <w:rPr>
                <w:rFonts w:cs="Arial"/>
                <w:b/>
                <w:sz w:val="20"/>
              </w:rPr>
              <w:t>]]</w:t>
            </w:r>
            <w:r w:rsidRPr="00A62C17">
              <w:rPr>
                <w:rFonts w:cs="Arial"/>
                <w:b/>
                <w:sz w:val="20"/>
              </w:rPr>
              <w:br/>
              <w:t>Web Site</w:t>
            </w:r>
            <w:r w:rsidR="00EF0DB3">
              <w:rPr>
                <w:rFonts w:cs="Arial"/>
                <w:b/>
                <w:sz w:val="20"/>
              </w:rPr>
              <w:t xml:space="preserve">: </w:t>
            </w:r>
            <w:r w:rsidRPr="00EF0DB3">
              <w:rPr>
                <w:rFonts w:cs="Arial"/>
                <w:b/>
                <w:sz w:val="20"/>
              </w:rPr>
              <w:t>www.dcbank.ca</w:t>
            </w:r>
          </w:p>
          <w:p w14:paraId="46133500" w14:textId="77777777" w:rsidR="00804807" w:rsidRDefault="00804807" w:rsidP="009D2FDD">
            <w:pPr>
              <w:pStyle w:val="TableText"/>
              <w:spacing w:after="0"/>
              <w:rPr>
                <w:rFonts w:cs="Arial"/>
                <w:b/>
                <w:sz w:val="20"/>
              </w:rPr>
            </w:pPr>
            <w:r>
              <w:rPr>
                <w:rFonts w:cs="Arial"/>
                <w:b/>
                <w:sz w:val="20"/>
              </w:rPr>
              <w:t xml:space="preserve">DCB </w:t>
            </w:r>
            <w:r w:rsidRPr="00A62C17">
              <w:rPr>
                <w:rFonts w:cs="Arial"/>
                <w:b/>
                <w:sz w:val="20"/>
              </w:rPr>
              <w:t>Customer Service:</w:t>
            </w:r>
            <w:r w:rsidRPr="007959E0">
              <w:rPr>
                <w:rFonts w:cs="Arial"/>
                <w:bCs/>
                <w:sz w:val="20"/>
              </w:rPr>
              <w:t xml:space="preserve"> 1-844-836-6040</w:t>
            </w:r>
            <w:r w:rsidRPr="00A62C17">
              <w:rPr>
                <w:rFonts w:cs="Arial"/>
                <w:b/>
                <w:sz w:val="20"/>
              </w:rPr>
              <w:t xml:space="preserve"> </w:t>
            </w:r>
          </w:p>
          <w:p w14:paraId="69E52E05" w14:textId="77777777" w:rsidR="00804807" w:rsidRPr="00A62C17" w:rsidRDefault="00804807" w:rsidP="009D2FDD">
            <w:pPr>
              <w:pStyle w:val="TableText"/>
              <w:spacing w:after="0"/>
              <w:rPr>
                <w:rFonts w:cs="Arial"/>
              </w:rPr>
            </w:pPr>
          </w:p>
        </w:tc>
        <w:tc>
          <w:tcPr>
            <w:tcW w:w="5472" w:type="dxa"/>
          </w:tcPr>
          <w:p w14:paraId="18235AAC" w14:textId="77777777" w:rsidR="00804807" w:rsidRDefault="00804807" w:rsidP="009D2FDD">
            <w:pPr>
              <w:pStyle w:val="TableText"/>
              <w:spacing w:after="0"/>
              <w:ind w:left="-165"/>
              <w:jc w:val="center"/>
              <w:rPr>
                <w:rFonts w:cs="Arial"/>
                <w:b/>
                <w:sz w:val="20"/>
              </w:rPr>
            </w:pPr>
            <w:r w:rsidRPr="00A62C17">
              <w:rPr>
                <w:rFonts w:cs="Arial"/>
                <w:b/>
                <w:sz w:val="20"/>
              </w:rPr>
              <w:t>CARDHOLDER AGREEMENT</w:t>
            </w:r>
            <w:r>
              <w:rPr>
                <w:rFonts w:cs="Arial"/>
                <w:b/>
                <w:sz w:val="20"/>
              </w:rPr>
              <w:t xml:space="preserve"> FOR A </w:t>
            </w:r>
          </w:p>
          <w:p w14:paraId="1F5A3EB2" w14:textId="77777777" w:rsidR="00804807" w:rsidRPr="00A62C17" w:rsidRDefault="00804807" w:rsidP="009D2FDD">
            <w:pPr>
              <w:pStyle w:val="TableText"/>
              <w:spacing w:after="0"/>
              <w:ind w:left="-165"/>
              <w:jc w:val="center"/>
              <w:rPr>
                <w:rFonts w:cs="Arial"/>
                <w:b/>
                <w:sz w:val="20"/>
              </w:rPr>
            </w:pPr>
            <w:r>
              <w:rPr>
                <w:rFonts w:cs="Arial"/>
                <w:b/>
                <w:sz w:val="20"/>
              </w:rPr>
              <w:t>PREPAID CARD</w:t>
            </w:r>
            <w:r w:rsidRPr="00A62C17">
              <w:rPr>
                <w:rFonts w:cs="Arial"/>
                <w:b/>
                <w:sz w:val="20"/>
              </w:rPr>
              <w:br/>
              <w:t>between</w:t>
            </w:r>
          </w:p>
          <w:p w14:paraId="6423EDB5" w14:textId="77777777" w:rsidR="00804807" w:rsidRPr="00A62C17" w:rsidRDefault="00804807" w:rsidP="009D2FDD">
            <w:pPr>
              <w:pStyle w:val="TableText"/>
              <w:jc w:val="center"/>
              <w:rPr>
                <w:rFonts w:cs="Arial"/>
                <w:b/>
                <w:sz w:val="20"/>
              </w:rPr>
            </w:pPr>
            <w:r w:rsidRPr="00A62C17">
              <w:rPr>
                <w:rFonts w:cs="Arial"/>
                <w:b/>
                <w:sz w:val="20"/>
              </w:rPr>
              <w:t>Digital Commerce Bank and the Cardholder noted below</w:t>
            </w:r>
          </w:p>
        </w:tc>
      </w:tr>
    </w:tbl>
    <w:tbl>
      <w:tblPr>
        <w:tblW w:w="10800" w:type="dxa"/>
        <w:tblInd w:w="-8"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2340"/>
        <w:gridCol w:w="1170"/>
        <w:gridCol w:w="756"/>
        <w:gridCol w:w="1204"/>
        <w:gridCol w:w="470"/>
        <w:gridCol w:w="628"/>
        <w:gridCol w:w="645"/>
        <w:gridCol w:w="1274"/>
        <w:gridCol w:w="423"/>
        <w:gridCol w:w="1890"/>
      </w:tblGrid>
      <w:tr w:rsidR="00804807" w:rsidRPr="00A62C17" w14:paraId="03747EC9" w14:textId="77777777" w:rsidTr="009D2FDD">
        <w:trPr>
          <w:trHeight w:val="282"/>
        </w:trPr>
        <w:tc>
          <w:tcPr>
            <w:tcW w:w="10800" w:type="dxa"/>
            <w:gridSpan w:val="10"/>
            <w:tcBorders>
              <w:top w:val="single" w:sz="6" w:space="0" w:color="7C7C7C"/>
              <w:left w:val="single" w:sz="6" w:space="0" w:color="7C7C7C"/>
              <w:bottom w:val="single" w:sz="6" w:space="0" w:color="9F9F9F"/>
            </w:tcBorders>
          </w:tcPr>
          <w:p w14:paraId="61909A18" w14:textId="77777777" w:rsidR="00804807" w:rsidRPr="00A62C17" w:rsidRDefault="00804807" w:rsidP="009D2FDD">
            <w:pPr>
              <w:widowControl w:val="0"/>
              <w:autoSpaceDE w:val="0"/>
              <w:autoSpaceDN w:val="0"/>
              <w:adjustRightInd w:val="0"/>
              <w:spacing w:before="23" w:after="0"/>
              <w:ind w:left="3008"/>
              <w:jc w:val="left"/>
              <w:rPr>
                <w:rFonts w:cs="Arial"/>
                <w:b/>
                <w:bCs/>
                <w:sz w:val="20"/>
                <w:szCs w:val="20"/>
                <w:lang w:eastAsia="en-CA"/>
              </w:rPr>
            </w:pPr>
            <w:r w:rsidRPr="00A62C17">
              <w:rPr>
                <w:rFonts w:cs="Arial"/>
                <w:b/>
                <w:bCs/>
                <w:sz w:val="20"/>
                <w:szCs w:val="20"/>
                <w:lang w:eastAsia="en-CA"/>
              </w:rPr>
              <w:t>CARDHOLDER INFORMATION &amp; AGREEMENT</w:t>
            </w:r>
          </w:p>
        </w:tc>
      </w:tr>
      <w:tr w:rsidR="00804807" w:rsidRPr="00A62C17" w14:paraId="1156398C" w14:textId="77777777" w:rsidTr="009D2FDD">
        <w:trPr>
          <w:trHeight w:val="966"/>
        </w:trPr>
        <w:tc>
          <w:tcPr>
            <w:tcW w:w="2340" w:type="dxa"/>
            <w:tcBorders>
              <w:top w:val="single" w:sz="6" w:space="0" w:color="9F9F9F"/>
              <w:left w:val="single" w:sz="6" w:space="0" w:color="7C7C7C"/>
              <w:bottom w:val="single" w:sz="6" w:space="0" w:color="9F9F9F"/>
              <w:right w:val="single" w:sz="6" w:space="0" w:color="9F9F9F"/>
            </w:tcBorders>
          </w:tcPr>
          <w:p w14:paraId="2730A65C" w14:textId="77777777" w:rsidR="00804807" w:rsidRPr="00A62C17" w:rsidRDefault="00804807" w:rsidP="009D2FDD">
            <w:pPr>
              <w:widowControl w:val="0"/>
              <w:autoSpaceDE w:val="0"/>
              <w:autoSpaceDN w:val="0"/>
              <w:adjustRightInd w:val="0"/>
              <w:spacing w:before="36" w:after="0"/>
              <w:ind w:left="76"/>
              <w:jc w:val="left"/>
              <w:rPr>
                <w:rFonts w:cs="Arial"/>
                <w:sz w:val="20"/>
                <w:szCs w:val="20"/>
                <w:lang w:eastAsia="en-CA"/>
              </w:rPr>
            </w:pPr>
            <w:r w:rsidRPr="00A62C17">
              <w:rPr>
                <w:rFonts w:cs="Arial"/>
                <w:sz w:val="20"/>
                <w:szCs w:val="20"/>
                <w:lang w:eastAsia="en-CA"/>
              </w:rPr>
              <w:t>First Name:</w:t>
            </w:r>
          </w:p>
        </w:tc>
        <w:tc>
          <w:tcPr>
            <w:tcW w:w="1170" w:type="dxa"/>
            <w:tcBorders>
              <w:top w:val="single" w:sz="6" w:space="0" w:color="9F9F9F"/>
              <w:left w:val="single" w:sz="6" w:space="0" w:color="9F9F9F"/>
              <w:bottom w:val="single" w:sz="6" w:space="0" w:color="9F9F9F"/>
              <w:right w:val="single" w:sz="6" w:space="0" w:color="9F9F9F"/>
            </w:tcBorders>
          </w:tcPr>
          <w:p w14:paraId="106AD9E3" w14:textId="77777777" w:rsidR="00804807" w:rsidRPr="00A62C17" w:rsidRDefault="00804807" w:rsidP="009D2FDD">
            <w:pPr>
              <w:widowControl w:val="0"/>
              <w:autoSpaceDE w:val="0"/>
              <w:autoSpaceDN w:val="0"/>
              <w:adjustRightInd w:val="0"/>
              <w:spacing w:before="36" w:after="0"/>
              <w:ind w:left="84" w:right="414"/>
              <w:jc w:val="left"/>
              <w:rPr>
                <w:rFonts w:cs="Arial"/>
                <w:sz w:val="20"/>
                <w:szCs w:val="20"/>
                <w:lang w:eastAsia="en-CA"/>
              </w:rPr>
            </w:pPr>
            <w:r w:rsidRPr="00A62C17">
              <w:rPr>
                <w:rFonts w:cs="Arial"/>
                <w:sz w:val="20"/>
                <w:szCs w:val="20"/>
                <w:lang w:eastAsia="en-CA"/>
              </w:rPr>
              <w:t>Middle Name:</w:t>
            </w:r>
          </w:p>
          <w:p w14:paraId="6E35915C" w14:textId="77777777" w:rsidR="00804807" w:rsidRDefault="00804807" w:rsidP="009D2FDD">
            <w:pPr>
              <w:widowControl w:val="0"/>
              <w:autoSpaceDE w:val="0"/>
              <w:autoSpaceDN w:val="0"/>
              <w:adjustRightInd w:val="0"/>
              <w:spacing w:before="36" w:after="0"/>
              <w:ind w:left="84" w:right="414"/>
              <w:jc w:val="left"/>
              <w:rPr>
                <w:rFonts w:cs="Arial"/>
                <w:sz w:val="20"/>
                <w:szCs w:val="20"/>
                <w:lang w:eastAsia="en-CA"/>
              </w:rPr>
            </w:pPr>
          </w:p>
          <w:p w14:paraId="18166398" w14:textId="77777777" w:rsidR="00804807" w:rsidRPr="00A62C17" w:rsidRDefault="00804807" w:rsidP="009D2FDD">
            <w:pPr>
              <w:widowControl w:val="0"/>
              <w:autoSpaceDE w:val="0"/>
              <w:autoSpaceDN w:val="0"/>
              <w:adjustRightInd w:val="0"/>
              <w:spacing w:before="36" w:after="0"/>
              <w:ind w:left="84" w:right="414"/>
              <w:jc w:val="left"/>
              <w:rPr>
                <w:rFonts w:cs="Arial"/>
                <w:sz w:val="20"/>
                <w:szCs w:val="20"/>
                <w:lang w:eastAsia="en-CA"/>
              </w:rPr>
            </w:pPr>
          </w:p>
          <w:p w14:paraId="2DF78AB9" w14:textId="77777777" w:rsidR="00804807" w:rsidRPr="00A62C17" w:rsidRDefault="00804807" w:rsidP="009D2FDD">
            <w:pPr>
              <w:widowControl w:val="0"/>
              <w:autoSpaceDE w:val="0"/>
              <w:autoSpaceDN w:val="0"/>
              <w:adjustRightInd w:val="0"/>
              <w:spacing w:before="36" w:after="0"/>
              <w:ind w:left="84" w:right="414"/>
              <w:jc w:val="left"/>
              <w:rPr>
                <w:rFonts w:cs="Arial"/>
                <w:sz w:val="20"/>
                <w:szCs w:val="20"/>
                <w:lang w:eastAsia="en-CA"/>
              </w:rPr>
            </w:pPr>
          </w:p>
        </w:tc>
        <w:tc>
          <w:tcPr>
            <w:tcW w:w="2430" w:type="dxa"/>
            <w:gridSpan w:val="3"/>
            <w:tcBorders>
              <w:top w:val="single" w:sz="6" w:space="0" w:color="9F9F9F"/>
              <w:left w:val="single" w:sz="6" w:space="0" w:color="9F9F9F"/>
              <w:bottom w:val="single" w:sz="6" w:space="0" w:color="9F9F9F"/>
              <w:right w:val="single" w:sz="6" w:space="0" w:color="9F9F9F"/>
            </w:tcBorders>
          </w:tcPr>
          <w:p w14:paraId="0C91A025" w14:textId="77777777" w:rsidR="00804807" w:rsidRPr="00A62C17" w:rsidRDefault="00804807" w:rsidP="009D2FDD">
            <w:pPr>
              <w:widowControl w:val="0"/>
              <w:autoSpaceDE w:val="0"/>
              <w:autoSpaceDN w:val="0"/>
              <w:adjustRightInd w:val="0"/>
              <w:spacing w:before="36" w:after="0"/>
              <w:ind w:left="78"/>
              <w:jc w:val="left"/>
              <w:rPr>
                <w:rFonts w:cs="Arial"/>
                <w:sz w:val="20"/>
                <w:szCs w:val="20"/>
                <w:lang w:eastAsia="en-CA"/>
              </w:rPr>
            </w:pPr>
            <w:r w:rsidRPr="00A62C17">
              <w:rPr>
                <w:rFonts w:cs="Arial"/>
                <w:sz w:val="20"/>
                <w:szCs w:val="20"/>
                <w:lang w:eastAsia="en-CA"/>
              </w:rPr>
              <w:t>Last Name:</w:t>
            </w:r>
          </w:p>
        </w:tc>
        <w:tc>
          <w:tcPr>
            <w:tcW w:w="1273" w:type="dxa"/>
            <w:gridSpan w:val="2"/>
            <w:tcBorders>
              <w:top w:val="single" w:sz="6" w:space="0" w:color="9F9F9F"/>
              <w:left w:val="single" w:sz="6" w:space="0" w:color="9F9F9F"/>
              <w:bottom w:val="single" w:sz="6" w:space="0" w:color="9F9F9F"/>
              <w:right w:val="single" w:sz="6" w:space="0" w:color="9F9F9F"/>
            </w:tcBorders>
          </w:tcPr>
          <w:p w14:paraId="49B9631D" w14:textId="77777777" w:rsidR="00804807" w:rsidRPr="00A62C17" w:rsidRDefault="00804807" w:rsidP="009D2FDD">
            <w:pPr>
              <w:widowControl w:val="0"/>
              <w:autoSpaceDE w:val="0"/>
              <w:autoSpaceDN w:val="0"/>
              <w:adjustRightInd w:val="0"/>
              <w:spacing w:before="36" w:after="0"/>
              <w:ind w:left="90" w:right="320"/>
              <w:jc w:val="left"/>
              <w:rPr>
                <w:rFonts w:cs="Arial"/>
                <w:sz w:val="20"/>
                <w:szCs w:val="20"/>
                <w:lang w:eastAsia="en-CA"/>
              </w:rPr>
            </w:pPr>
            <w:r>
              <w:rPr>
                <w:rFonts w:cs="Arial"/>
                <w:sz w:val="20"/>
                <w:szCs w:val="20"/>
                <w:lang w:eastAsia="en-CA"/>
              </w:rPr>
              <w:t>Alias:</w:t>
            </w:r>
          </w:p>
        </w:tc>
        <w:tc>
          <w:tcPr>
            <w:tcW w:w="1697" w:type="dxa"/>
            <w:gridSpan w:val="2"/>
            <w:tcBorders>
              <w:top w:val="single" w:sz="6" w:space="0" w:color="9F9F9F"/>
              <w:left w:val="single" w:sz="6" w:space="0" w:color="9F9F9F"/>
              <w:bottom w:val="single" w:sz="6" w:space="0" w:color="9F9F9F"/>
              <w:right w:val="single" w:sz="6" w:space="0" w:color="9F9F9F"/>
            </w:tcBorders>
          </w:tcPr>
          <w:p w14:paraId="681C27CC" w14:textId="77777777" w:rsidR="00804807" w:rsidRPr="00A62C17" w:rsidRDefault="00804807" w:rsidP="009D2FDD">
            <w:pPr>
              <w:widowControl w:val="0"/>
              <w:autoSpaceDE w:val="0"/>
              <w:autoSpaceDN w:val="0"/>
              <w:adjustRightInd w:val="0"/>
              <w:spacing w:before="36" w:after="0"/>
              <w:ind w:left="90" w:right="320"/>
              <w:jc w:val="left"/>
              <w:rPr>
                <w:rFonts w:cs="Arial"/>
                <w:sz w:val="20"/>
                <w:szCs w:val="20"/>
                <w:lang w:eastAsia="en-CA"/>
              </w:rPr>
            </w:pPr>
            <w:r w:rsidRPr="00A62C17">
              <w:rPr>
                <w:rFonts w:cs="Arial"/>
                <w:sz w:val="20"/>
                <w:szCs w:val="20"/>
                <w:lang w:eastAsia="en-CA"/>
              </w:rPr>
              <w:t>Phone Number (Home):</w:t>
            </w:r>
          </w:p>
        </w:tc>
        <w:tc>
          <w:tcPr>
            <w:tcW w:w="1890" w:type="dxa"/>
            <w:tcBorders>
              <w:top w:val="single" w:sz="6" w:space="0" w:color="9F9F9F"/>
              <w:left w:val="single" w:sz="6" w:space="0" w:color="9F9F9F"/>
              <w:bottom w:val="single" w:sz="6" w:space="0" w:color="9F9F9F"/>
            </w:tcBorders>
          </w:tcPr>
          <w:p w14:paraId="1B2FBC44" w14:textId="77777777" w:rsidR="00804807" w:rsidRPr="00A62C17" w:rsidRDefault="00804807" w:rsidP="009D2FDD">
            <w:pPr>
              <w:widowControl w:val="0"/>
              <w:autoSpaceDE w:val="0"/>
              <w:autoSpaceDN w:val="0"/>
              <w:adjustRightInd w:val="0"/>
              <w:spacing w:before="36" w:after="0"/>
              <w:ind w:left="81" w:right="430"/>
              <w:jc w:val="left"/>
              <w:rPr>
                <w:rFonts w:cs="Arial"/>
                <w:sz w:val="20"/>
                <w:szCs w:val="20"/>
                <w:lang w:eastAsia="en-CA"/>
              </w:rPr>
            </w:pPr>
            <w:r w:rsidRPr="00A62C17">
              <w:rPr>
                <w:rFonts w:cs="Arial"/>
                <w:sz w:val="20"/>
                <w:szCs w:val="20"/>
                <w:lang w:eastAsia="en-CA"/>
              </w:rPr>
              <w:t>Cell Phone Number:</w:t>
            </w:r>
          </w:p>
        </w:tc>
      </w:tr>
      <w:tr w:rsidR="00804807" w:rsidRPr="00A62C17" w14:paraId="7A87C2B7" w14:textId="77777777" w:rsidTr="009D2FDD">
        <w:trPr>
          <w:trHeight w:val="642"/>
        </w:trPr>
        <w:tc>
          <w:tcPr>
            <w:tcW w:w="4266" w:type="dxa"/>
            <w:gridSpan w:val="3"/>
            <w:tcBorders>
              <w:top w:val="single" w:sz="6" w:space="0" w:color="9F9F9F"/>
              <w:left w:val="single" w:sz="6" w:space="0" w:color="7C7C7C"/>
              <w:bottom w:val="single" w:sz="6" w:space="0" w:color="9F9F9F"/>
              <w:right w:val="single" w:sz="6" w:space="0" w:color="9F9F9F"/>
            </w:tcBorders>
          </w:tcPr>
          <w:p w14:paraId="33EA7638" w14:textId="77777777" w:rsidR="00804807" w:rsidRPr="00A62C17" w:rsidRDefault="00804807" w:rsidP="009D2FDD">
            <w:pPr>
              <w:widowControl w:val="0"/>
              <w:autoSpaceDE w:val="0"/>
              <w:autoSpaceDN w:val="0"/>
              <w:adjustRightInd w:val="0"/>
              <w:spacing w:before="36" w:after="0"/>
              <w:ind w:left="76"/>
              <w:jc w:val="left"/>
              <w:rPr>
                <w:rFonts w:cs="Arial"/>
                <w:sz w:val="20"/>
                <w:szCs w:val="20"/>
                <w:lang w:eastAsia="en-CA"/>
              </w:rPr>
            </w:pPr>
            <w:r w:rsidRPr="00A62C17">
              <w:rPr>
                <w:rFonts w:cs="Arial"/>
                <w:sz w:val="20"/>
                <w:szCs w:val="20"/>
                <w:lang w:eastAsia="en-CA"/>
              </w:rPr>
              <w:t>Street Address:</w:t>
            </w:r>
          </w:p>
          <w:p w14:paraId="44C60B53" w14:textId="77777777" w:rsidR="00804807" w:rsidRPr="00A62C17" w:rsidRDefault="00804807" w:rsidP="009D2FDD">
            <w:pPr>
              <w:widowControl w:val="0"/>
              <w:autoSpaceDE w:val="0"/>
              <w:autoSpaceDN w:val="0"/>
              <w:adjustRightInd w:val="0"/>
              <w:spacing w:before="36" w:after="0"/>
              <w:ind w:left="76"/>
              <w:jc w:val="left"/>
              <w:rPr>
                <w:rFonts w:cs="Arial"/>
                <w:sz w:val="20"/>
                <w:szCs w:val="20"/>
                <w:lang w:eastAsia="en-CA"/>
              </w:rPr>
            </w:pPr>
          </w:p>
          <w:p w14:paraId="7CAD45D7" w14:textId="77777777" w:rsidR="00804807" w:rsidRPr="00A62C17" w:rsidRDefault="00804807" w:rsidP="009D2FDD">
            <w:pPr>
              <w:widowControl w:val="0"/>
              <w:autoSpaceDE w:val="0"/>
              <w:autoSpaceDN w:val="0"/>
              <w:adjustRightInd w:val="0"/>
              <w:spacing w:before="36" w:after="0"/>
              <w:ind w:left="76"/>
              <w:jc w:val="left"/>
              <w:rPr>
                <w:rFonts w:cs="Arial"/>
                <w:sz w:val="20"/>
                <w:szCs w:val="20"/>
                <w:lang w:eastAsia="en-CA"/>
              </w:rPr>
            </w:pPr>
          </w:p>
        </w:tc>
        <w:tc>
          <w:tcPr>
            <w:tcW w:w="2302" w:type="dxa"/>
            <w:gridSpan w:val="3"/>
            <w:tcBorders>
              <w:top w:val="single" w:sz="6" w:space="0" w:color="9F9F9F"/>
              <w:left w:val="single" w:sz="6" w:space="0" w:color="9F9F9F"/>
              <w:bottom w:val="single" w:sz="6" w:space="0" w:color="9F9F9F"/>
              <w:right w:val="single" w:sz="6" w:space="0" w:color="9F9F9F"/>
            </w:tcBorders>
          </w:tcPr>
          <w:p w14:paraId="1E5D4F61" w14:textId="77777777" w:rsidR="00804807" w:rsidRPr="00A62C17" w:rsidRDefault="00804807" w:rsidP="009D2FDD">
            <w:pPr>
              <w:widowControl w:val="0"/>
              <w:autoSpaceDE w:val="0"/>
              <w:autoSpaceDN w:val="0"/>
              <w:adjustRightInd w:val="0"/>
              <w:spacing w:before="36" w:after="0"/>
              <w:ind w:left="78"/>
              <w:jc w:val="left"/>
              <w:rPr>
                <w:rFonts w:cs="Arial"/>
                <w:sz w:val="20"/>
                <w:szCs w:val="20"/>
                <w:lang w:eastAsia="en-CA"/>
              </w:rPr>
            </w:pPr>
            <w:r w:rsidRPr="00A62C17">
              <w:rPr>
                <w:rFonts w:cs="Arial"/>
                <w:sz w:val="20"/>
                <w:szCs w:val="20"/>
                <w:lang w:eastAsia="en-CA"/>
              </w:rPr>
              <w:t>City:</w:t>
            </w:r>
          </w:p>
        </w:tc>
        <w:tc>
          <w:tcPr>
            <w:tcW w:w="1919" w:type="dxa"/>
            <w:gridSpan w:val="2"/>
            <w:tcBorders>
              <w:top w:val="single" w:sz="6" w:space="0" w:color="9F9F9F"/>
              <w:left w:val="single" w:sz="6" w:space="0" w:color="9F9F9F"/>
              <w:bottom w:val="single" w:sz="6" w:space="0" w:color="9F9F9F"/>
              <w:right w:val="single" w:sz="6" w:space="0" w:color="9F9F9F"/>
            </w:tcBorders>
          </w:tcPr>
          <w:p w14:paraId="7CBB02E4" w14:textId="77777777" w:rsidR="00804807" w:rsidRPr="00A62C17" w:rsidRDefault="00804807" w:rsidP="009D2FDD">
            <w:pPr>
              <w:widowControl w:val="0"/>
              <w:autoSpaceDE w:val="0"/>
              <w:autoSpaceDN w:val="0"/>
              <w:adjustRightInd w:val="0"/>
              <w:spacing w:before="36" w:after="0"/>
              <w:ind w:left="90"/>
              <w:jc w:val="left"/>
              <w:rPr>
                <w:rFonts w:cs="Arial"/>
                <w:sz w:val="20"/>
                <w:szCs w:val="20"/>
                <w:lang w:eastAsia="en-CA"/>
              </w:rPr>
            </w:pPr>
            <w:r w:rsidRPr="00A62C17">
              <w:rPr>
                <w:rFonts w:cs="Arial"/>
                <w:sz w:val="20"/>
                <w:szCs w:val="20"/>
                <w:lang w:eastAsia="en-CA"/>
              </w:rPr>
              <w:t>Province:</w:t>
            </w:r>
          </w:p>
        </w:tc>
        <w:tc>
          <w:tcPr>
            <w:tcW w:w="2313" w:type="dxa"/>
            <w:gridSpan w:val="2"/>
            <w:tcBorders>
              <w:top w:val="single" w:sz="6" w:space="0" w:color="9F9F9F"/>
              <w:left w:val="single" w:sz="6" w:space="0" w:color="9F9F9F"/>
              <w:bottom w:val="single" w:sz="6" w:space="0" w:color="9F9F9F"/>
            </w:tcBorders>
          </w:tcPr>
          <w:p w14:paraId="2D6AF00C" w14:textId="77777777" w:rsidR="00804807" w:rsidRPr="00A62C17" w:rsidRDefault="00804807" w:rsidP="009D2FDD">
            <w:pPr>
              <w:widowControl w:val="0"/>
              <w:autoSpaceDE w:val="0"/>
              <w:autoSpaceDN w:val="0"/>
              <w:adjustRightInd w:val="0"/>
              <w:spacing w:before="36" w:after="0"/>
              <w:ind w:left="81"/>
              <w:jc w:val="left"/>
              <w:rPr>
                <w:rFonts w:cs="Arial"/>
                <w:sz w:val="20"/>
                <w:szCs w:val="20"/>
                <w:lang w:eastAsia="en-CA"/>
              </w:rPr>
            </w:pPr>
            <w:r w:rsidRPr="00A62C17">
              <w:rPr>
                <w:rFonts w:cs="Arial"/>
                <w:sz w:val="20"/>
                <w:szCs w:val="20"/>
                <w:lang w:eastAsia="en-CA"/>
              </w:rPr>
              <w:t>Postal Code:</w:t>
            </w:r>
          </w:p>
        </w:tc>
      </w:tr>
      <w:tr w:rsidR="00804807" w:rsidRPr="00A62C17" w14:paraId="16D16307" w14:textId="77777777" w:rsidTr="009D2FDD">
        <w:trPr>
          <w:trHeight w:val="642"/>
        </w:trPr>
        <w:tc>
          <w:tcPr>
            <w:tcW w:w="4266" w:type="dxa"/>
            <w:gridSpan w:val="3"/>
            <w:tcBorders>
              <w:top w:val="single" w:sz="6" w:space="0" w:color="9F9F9F"/>
              <w:left w:val="single" w:sz="6" w:space="0" w:color="7C7C7C"/>
              <w:bottom w:val="single" w:sz="6" w:space="0" w:color="9F9F9F"/>
              <w:right w:val="single" w:sz="6" w:space="0" w:color="9F9F9F"/>
            </w:tcBorders>
          </w:tcPr>
          <w:p w14:paraId="4545D5D3" w14:textId="77777777" w:rsidR="00804807" w:rsidRPr="00A62C17" w:rsidRDefault="00804807" w:rsidP="009D2FDD">
            <w:pPr>
              <w:widowControl w:val="0"/>
              <w:autoSpaceDE w:val="0"/>
              <w:autoSpaceDN w:val="0"/>
              <w:adjustRightInd w:val="0"/>
              <w:spacing w:before="36" w:after="0"/>
              <w:ind w:left="76"/>
              <w:jc w:val="left"/>
              <w:rPr>
                <w:rFonts w:cs="Arial"/>
                <w:sz w:val="20"/>
                <w:szCs w:val="20"/>
                <w:lang w:eastAsia="en-CA"/>
              </w:rPr>
            </w:pPr>
            <w:r>
              <w:rPr>
                <w:rFonts w:cs="Arial"/>
                <w:sz w:val="20"/>
                <w:szCs w:val="20"/>
                <w:lang w:eastAsia="en-CA"/>
              </w:rPr>
              <w:t>Date of Birth:</w:t>
            </w:r>
          </w:p>
        </w:tc>
        <w:tc>
          <w:tcPr>
            <w:tcW w:w="2302" w:type="dxa"/>
            <w:gridSpan w:val="3"/>
            <w:tcBorders>
              <w:top w:val="single" w:sz="6" w:space="0" w:color="9F9F9F"/>
              <w:left w:val="single" w:sz="6" w:space="0" w:color="9F9F9F"/>
              <w:bottom w:val="single" w:sz="6" w:space="0" w:color="9F9F9F"/>
              <w:right w:val="single" w:sz="6" w:space="0" w:color="9F9F9F"/>
            </w:tcBorders>
          </w:tcPr>
          <w:p w14:paraId="2328D67F" w14:textId="77777777" w:rsidR="00804807" w:rsidRPr="00A62C17" w:rsidRDefault="00804807" w:rsidP="009D2FDD">
            <w:pPr>
              <w:widowControl w:val="0"/>
              <w:autoSpaceDE w:val="0"/>
              <w:autoSpaceDN w:val="0"/>
              <w:adjustRightInd w:val="0"/>
              <w:spacing w:before="36" w:after="0"/>
              <w:ind w:left="78"/>
              <w:jc w:val="left"/>
              <w:rPr>
                <w:rFonts w:cs="Arial"/>
                <w:sz w:val="20"/>
                <w:szCs w:val="20"/>
                <w:lang w:eastAsia="en-CA"/>
              </w:rPr>
            </w:pPr>
            <w:r>
              <w:rPr>
                <w:rFonts w:cs="Arial"/>
                <w:sz w:val="20"/>
                <w:szCs w:val="20"/>
                <w:lang w:eastAsia="en-CA"/>
              </w:rPr>
              <w:t>Citizenship:</w:t>
            </w:r>
          </w:p>
        </w:tc>
        <w:tc>
          <w:tcPr>
            <w:tcW w:w="1919" w:type="dxa"/>
            <w:gridSpan w:val="2"/>
            <w:tcBorders>
              <w:top w:val="single" w:sz="6" w:space="0" w:color="9F9F9F"/>
              <w:left w:val="single" w:sz="6" w:space="0" w:color="9F9F9F"/>
              <w:bottom w:val="single" w:sz="6" w:space="0" w:color="9F9F9F"/>
              <w:right w:val="single" w:sz="6" w:space="0" w:color="9F9F9F"/>
            </w:tcBorders>
          </w:tcPr>
          <w:p w14:paraId="70B98D9E" w14:textId="77777777" w:rsidR="00804807" w:rsidRPr="00A62C17" w:rsidRDefault="00804807" w:rsidP="009D2FDD">
            <w:pPr>
              <w:widowControl w:val="0"/>
              <w:autoSpaceDE w:val="0"/>
              <w:autoSpaceDN w:val="0"/>
              <w:adjustRightInd w:val="0"/>
              <w:spacing w:before="36" w:after="0"/>
              <w:ind w:left="90"/>
              <w:jc w:val="left"/>
              <w:rPr>
                <w:rFonts w:cs="Arial"/>
                <w:sz w:val="20"/>
                <w:szCs w:val="20"/>
                <w:lang w:eastAsia="en-CA"/>
              </w:rPr>
            </w:pPr>
            <w:r w:rsidRPr="00A62C17">
              <w:rPr>
                <w:rFonts w:cs="Arial"/>
                <w:sz w:val="20"/>
                <w:szCs w:val="20"/>
                <w:lang w:eastAsia="en-CA"/>
              </w:rPr>
              <w:t>Birthdate:</w:t>
            </w:r>
          </w:p>
        </w:tc>
        <w:tc>
          <w:tcPr>
            <w:tcW w:w="2313" w:type="dxa"/>
            <w:gridSpan w:val="2"/>
            <w:tcBorders>
              <w:top w:val="single" w:sz="6" w:space="0" w:color="9F9F9F"/>
              <w:left w:val="single" w:sz="6" w:space="0" w:color="9F9F9F"/>
              <w:bottom w:val="single" w:sz="6" w:space="0" w:color="9F9F9F"/>
            </w:tcBorders>
          </w:tcPr>
          <w:p w14:paraId="197ACB2E" w14:textId="77777777" w:rsidR="00804807" w:rsidRPr="00A62C17" w:rsidRDefault="00804807" w:rsidP="009D2FDD">
            <w:pPr>
              <w:widowControl w:val="0"/>
              <w:autoSpaceDE w:val="0"/>
              <w:autoSpaceDN w:val="0"/>
              <w:adjustRightInd w:val="0"/>
              <w:spacing w:before="36" w:after="0"/>
              <w:ind w:left="81"/>
              <w:jc w:val="left"/>
              <w:rPr>
                <w:rFonts w:cs="Arial"/>
                <w:sz w:val="20"/>
                <w:szCs w:val="20"/>
                <w:lang w:eastAsia="en-CA"/>
              </w:rPr>
            </w:pPr>
            <w:r w:rsidRPr="00A62C17">
              <w:rPr>
                <w:rFonts w:cs="Arial"/>
                <w:sz w:val="20"/>
                <w:szCs w:val="20"/>
                <w:lang w:eastAsia="en-CA"/>
              </w:rPr>
              <w:t>Email:</w:t>
            </w:r>
          </w:p>
        </w:tc>
      </w:tr>
      <w:tr w:rsidR="00804807" w:rsidRPr="00A62C17" w14:paraId="4934A1B3" w14:textId="77777777" w:rsidTr="009D2FDD">
        <w:trPr>
          <w:trHeight w:val="642"/>
        </w:trPr>
        <w:tc>
          <w:tcPr>
            <w:tcW w:w="4266" w:type="dxa"/>
            <w:gridSpan w:val="3"/>
            <w:tcBorders>
              <w:top w:val="single" w:sz="6" w:space="0" w:color="9F9F9F"/>
              <w:left w:val="single" w:sz="6" w:space="0" w:color="7C7C7C"/>
              <w:bottom w:val="single" w:sz="6" w:space="0" w:color="9F9F9F"/>
              <w:right w:val="single" w:sz="6" w:space="0" w:color="9F9F9F"/>
            </w:tcBorders>
          </w:tcPr>
          <w:p w14:paraId="79D0C9AC" w14:textId="77777777" w:rsidR="00804807" w:rsidRPr="00A62C17" w:rsidRDefault="00804807" w:rsidP="009D2FDD">
            <w:pPr>
              <w:widowControl w:val="0"/>
              <w:autoSpaceDE w:val="0"/>
              <w:autoSpaceDN w:val="0"/>
              <w:adjustRightInd w:val="0"/>
              <w:spacing w:before="41" w:after="0"/>
              <w:ind w:left="76"/>
              <w:jc w:val="left"/>
              <w:rPr>
                <w:rFonts w:cs="Arial"/>
                <w:sz w:val="20"/>
                <w:szCs w:val="20"/>
                <w:lang w:eastAsia="en-CA"/>
              </w:rPr>
            </w:pPr>
            <w:r w:rsidRPr="00A62C17">
              <w:rPr>
                <w:rFonts w:cs="Arial"/>
                <w:sz w:val="20"/>
                <w:szCs w:val="20"/>
                <w:lang w:eastAsia="en-CA"/>
              </w:rPr>
              <w:t>Occupation:</w:t>
            </w:r>
          </w:p>
          <w:p w14:paraId="59D5CC49" w14:textId="77777777" w:rsidR="00804807" w:rsidRPr="00A62C17" w:rsidRDefault="00804807" w:rsidP="009D2FDD">
            <w:pPr>
              <w:widowControl w:val="0"/>
              <w:autoSpaceDE w:val="0"/>
              <w:autoSpaceDN w:val="0"/>
              <w:adjustRightInd w:val="0"/>
              <w:spacing w:before="36" w:after="0"/>
              <w:ind w:left="76"/>
              <w:jc w:val="left"/>
              <w:rPr>
                <w:rFonts w:cs="Arial"/>
                <w:sz w:val="20"/>
                <w:szCs w:val="20"/>
                <w:lang w:eastAsia="en-CA"/>
              </w:rPr>
            </w:pPr>
          </w:p>
        </w:tc>
        <w:tc>
          <w:tcPr>
            <w:tcW w:w="2302" w:type="dxa"/>
            <w:gridSpan w:val="3"/>
            <w:tcBorders>
              <w:top w:val="single" w:sz="6" w:space="0" w:color="9F9F9F"/>
              <w:left w:val="single" w:sz="6" w:space="0" w:color="9F9F9F"/>
              <w:bottom w:val="single" w:sz="6" w:space="0" w:color="9F9F9F"/>
              <w:right w:val="single" w:sz="6" w:space="0" w:color="9F9F9F"/>
            </w:tcBorders>
          </w:tcPr>
          <w:p w14:paraId="7A0AEFA5" w14:textId="77777777" w:rsidR="00804807" w:rsidRPr="00A62C17" w:rsidRDefault="00804807" w:rsidP="009D2FDD">
            <w:pPr>
              <w:widowControl w:val="0"/>
              <w:autoSpaceDE w:val="0"/>
              <w:autoSpaceDN w:val="0"/>
              <w:adjustRightInd w:val="0"/>
              <w:spacing w:before="36" w:after="0"/>
              <w:ind w:left="78"/>
              <w:jc w:val="left"/>
              <w:rPr>
                <w:rFonts w:cs="Arial"/>
                <w:sz w:val="20"/>
                <w:szCs w:val="20"/>
                <w:lang w:eastAsia="en-CA"/>
              </w:rPr>
            </w:pPr>
            <w:r>
              <w:rPr>
                <w:rFonts w:cs="Arial"/>
                <w:sz w:val="20"/>
                <w:szCs w:val="20"/>
                <w:lang w:eastAsia="en-CA"/>
              </w:rPr>
              <w:t>Employer Name:</w:t>
            </w:r>
          </w:p>
        </w:tc>
        <w:tc>
          <w:tcPr>
            <w:tcW w:w="4232" w:type="dxa"/>
            <w:gridSpan w:val="4"/>
            <w:tcBorders>
              <w:top w:val="single" w:sz="6" w:space="0" w:color="9F9F9F"/>
              <w:left w:val="single" w:sz="6" w:space="0" w:color="9F9F9F"/>
              <w:bottom w:val="single" w:sz="6" w:space="0" w:color="9F9F9F"/>
            </w:tcBorders>
          </w:tcPr>
          <w:p w14:paraId="1098990F" w14:textId="77777777" w:rsidR="00804807" w:rsidRPr="00A62C17" w:rsidRDefault="00804807" w:rsidP="009D2FDD">
            <w:pPr>
              <w:widowControl w:val="0"/>
              <w:autoSpaceDE w:val="0"/>
              <w:autoSpaceDN w:val="0"/>
              <w:adjustRightInd w:val="0"/>
              <w:spacing w:before="36" w:after="0"/>
              <w:ind w:left="81"/>
              <w:jc w:val="left"/>
              <w:rPr>
                <w:rFonts w:cs="Arial"/>
                <w:sz w:val="20"/>
                <w:szCs w:val="20"/>
                <w:lang w:eastAsia="en-CA"/>
              </w:rPr>
            </w:pPr>
            <w:r>
              <w:rPr>
                <w:rFonts w:cs="Arial"/>
                <w:sz w:val="20"/>
                <w:szCs w:val="20"/>
                <w:lang w:eastAsia="en-CA"/>
              </w:rPr>
              <w:t>Employer Business Telephone Number:</w:t>
            </w:r>
          </w:p>
        </w:tc>
      </w:tr>
      <w:tr w:rsidR="00804807" w:rsidRPr="00A62C17" w14:paraId="4E4602A5" w14:textId="77777777" w:rsidTr="009D2FDD">
        <w:trPr>
          <w:trHeight w:val="642"/>
        </w:trPr>
        <w:tc>
          <w:tcPr>
            <w:tcW w:w="4266" w:type="dxa"/>
            <w:gridSpan w:val="3"/>
            <w:tcBorders>
              <w:top w:val="single" w:sz="6" w:space="0" w:color="9F9F9F"/>
              <w:left w:val="single" w:sz="6" w:space="0" w:color="7C7C7C"/>
              <w:bottom w:val="single" w:sz="6" w:space="0" w:color="9F9F9F"/>
              <w:right w:val="single" w:sz="6" w:space="0" w:color="9F9F9F"/>
            </w:tcBorders>
          </w:tcPr>
          <w:p w14:paraId="032C3449" w14:textId="77777777" w:rsidR="00804807" w:rsidRPr="00A62C17" w:rsidRDefault="00804807" w:rsidP="009D2FDD">
            <w:pPr>
              <w:widowControl w:val="0"/>
              <w:autoSpaceDE w:val="0"/>
              <w:autoSpaceDN w:val="0"/>
              <w:adjustRightInd w:val="0"/>
              <w:spacing w:before="36" w:after="0"/>
              <w:ind w:left="76"/>
              <w:jc w:val="left"/>
              <w:rPr>
                <w:rFonts w:cs="Arial"/>
                <w:sz w:val="20"/>
                <w:szCs w:val="20"/>
                <w:lang w:eastAsia="en-CA"/>
              </w:rPr>
            </w:pPr>
            <w:r>
              <w:rPr>
                <w:rFonts w:cs="Arial"/>
                <w:sz w:val="20"/>
                <w:szCs w:val="20"/>
                <w:lang w:eastAsia="en-CA"/>
              </w:rPr>
              <w:t xml:space="preserve">Employer </w:t>
            </w:r>
            <w:r w:rsidRPr="00A62C17">
              <w:rPr>
                <w:rFonts w:cs="Arial"/>
                <w:sz w:val="20"/>
                <w:szCs w:val="20"/>
                <w:lang w:eastAsia="en-CA"/>
              </w:rPr>
              <w:t>Street Address:</w:t>
            </w:r>
          </w:p>
          <w:p w14:paraId="51DE8958" w14:textId="77777777" w:rsidR="00804807" w:rsidRPr="00A62C17" w:rsidRDefault="00804807" w:rsidP="009D2FDD">
            <w:pPr>
              <w:widowControl w:val="0"/>
              <w:autoSpaceDE w:val="0"/>
              <w:autoSpaceDN w:val="0"/>
              <w:adjustRightInd w:val="0"/>
              <w:spacing w:before="36" w:after="0"/>
              <w:ind w:left="76"/>
              <w:jc w:val="left"/>
              <w:rPr>
                <w:rFonts w:cs="Arial"/>
                <w:sz w:val="20"/>
                <w:szCs w:val="20"/>
                <w:lang w:eastAsia="en-CA"/>
              </w:rPr>
            </w:pPr>
          </w:p>
          <w:p w14:paraId="6147D0FB" w14:textId="77777777" w:rsidR="00804807" w:rsidRDefault="00804807" w:rsidP="009D2FDD">
            <w:pPr>
              <w:widowControl w:val="0"/>
              <w:autoSpaceDE w:val="0"/>
              <w:autoSpaceDN w:val="0"/>
              <w:adjustRightInd w:val="0"/>
              <w:spacing w:before="36" w:after="0"/>
              <w:ind w:left="76"/>
              <w:jc w:val="left"/>
              <w:rPr>
                <w:rFonts w:cs="Arial"/>
                <w:sz w:val="20"/>
                <w:szCs w:val="20"/>
                <w:lang w:eastAsia="en-CA"/>
              </w:rPr>
            </w:pPr>
          </w:p>
        </w:tc>
        <w:tc>
          <w:tcPr>
            <w:tcW w:w="2302" w:type="dxa"/>
            <w:gridSpan w:val="3"/>
            <w:tcBorders>
              <w:top w:val="single" w:sz="6" w:space="0" w:color="9F9F9F"/>
              <w:left w:val="single" w:sz="6" w:space="0" w:color="9F9F9F"/>
              <w:bottom w:val="single" w:sz="6" w:space="0" w:color="9F9F9F"/>
              <w:right w:val="single" w:sz="6" w:space="0" w:color="9F9F9F"/>
            </w:tcBorders>
          </w:tcPr>
          <w:p w14:paraId="1B292020" w14:textId="77777777" w:rsidR="00804807" w:rsidRDefault="00804807" w:rsidP="009D2FDD">
            <w:pPr>
              <w:widowControl w:val="0"/>
              <w:autoSpaceDE w:val="0"/>
              <w:autoSpaceDN w:val="0"/>
              <w:adjustRightInd w:val="0"/>
              <w:spacing w:before="36" w:after="0"/>
              <w:ind w:left="78"/>
              <w:jc w:val="left"/>
              <w:rPr>
                <w:rFonts w:cs="Arial"/>
                <w:sz w:val="20"/>
                <w:szCs w:val="20"/>
                <w:lang w:eastAsia="en-CA"/>
              </w:rPr>
            </w:pPr>
            <w:r>
              <w:rPr>
                <w:rFonts w:cs="Arial"/>
                <w:sz w:val="20"/>
                <w:szCs w:val="20"/>
                <w:lang w:eastAsia="en-CA"/>
              </w:rPr>
              <w:t xml:space="preserve">Employer </w:t>
            </w:r>
            <w:r w:rsidRPr="00A62C17">
              <w:rPr>
                <w:rFonts w:cs="Arial"/>
                <w:sz w:val="20"/>
                <w:szCs w:val="20"/>
                <w:lang w:eastAsia="en-CA"/>
              </w:rPr>
              <w:t>City:</w:t>
            </w:r>
          </w:p>
        </w:tc>
        <w:tc>
          <w:tcPr>
            <w:tcW w:w="1919" w:type="dxa"/>
            <w:gridSpan w:val="2"/>
            <w:tcBorders>
              <w:top w:val="single" w:sz="6" w:space="0" w:color="9F9F9F"/>
              <w:left w:val="single" w:sz="6" w:space="0" w:color="9F9F9F"/>
              <w:bottom w:val="single" w:sz="6" w:space="0" w:color="9F9F9F"/>
              <w:right w:val="single" w:sz="6" w:space="0" w:color="9F9F9F"/>
            </w:tcBorders>
          </w:tcPr>
          <w:p w14:paraId="13C23788" w14:textId="77777777" w:rsidR="00804807" w:rsidRPr="00A62C17" w:rsidRDefault="00804807" w:rsidP="009D2FDD">
            <w:pPr>
              <w:widowControl w:val="0"/>
              <w:autoSpaceDE w:val="0"/>
              <w:autoSpaceDN w:val="0"/>
              <w:adjustRightInd w:val="0"/>
              <w:spacing w:before="36" w:after="0"/>
              <w:ind w:left="90"/>
              <w:jc w:val="left"/>
              <w:rPr>
                <w:rFonts w:cs="Arial"/>
                <w:sz w:val="20"/>
                <w:szCs w:val="20"/>
                <w:lang w:eastAsia="en-CA"/>
              </w:rPr>
            </w:pPr>
            <w:r>
              <w:rPr>
                <w:rFonts w:cs="Arial"/>
                <w:sz w:val="20"/>
                <w:szCs w:val="20"/>
                <w:lang w:eastAsia="en-CA"/>
              </w:rPr>
              <w:t xml:space="preserve">Employer </w:t>
            </w:r>
            <w:r w:rsidRPr="00A62C17">
              <w:rPr>
                <w:rFonts w:cs="Arial"/>
                <w:sz w:val="20"/>
                <w:szCs w:val="20"/>
                <w:lang w:eastAsia="en-CA"/>
              </w:rPr>
              <w:t>Province:</w:t>
            </w:r>
          </w:p>
        </w:tc>
        <w:tc>
          <w:tcPr>
            <w:tcW w:w="2313" w:type="dxa"/>
            <w:gridSpan w:val="2"/>
            <w:tcBorders>
              <w:top w:val="single" w:sz="6" w:space="0" w:color="9F9F9F"/>
              <w:left w:val="single" w:sz="6" w:space="0" w:color="9F9F9F"/>
              <w:bottom w:val="single" w:sz="6" w:space="0" w:color="9F9F9F"/>
            </w:tcBorders>
          </w:tcPr>
          <w:p w14:paraId="1CD90FF6" w14:textId="77777777" w:rsidR="00804807" w:rsidRPr="00A62C17" w:rsidRDefault="00804807" w:rsidP="009D2FDD">
            <w:pPr>
              <w:widowControl w:val="0"/>
              <w:autoSpaceDE w:val="0"/>
              <w:autoSpaceDN w:val="0"/>
              <w:adjustRightInd w:val="0"/>
              <w:spacing w:before="36" w:after="0"/>
              <w:ind w:left="81"/>
              <w:jc w:val="left"/>
              <w:rPr>
                <w:rFonts w:cs="Arial"/>
                <w:sz w:val="20"/>
                <w:szCs w:val="20"/>
                <w:lang w:eastAsia="en-CA"/>
              </w:rPr>
            </w:pPr>
            <w:r>
              <w:rPr>
                <w:rFonts w:cs="Arial"/>
                <w:sz w:val="20"/>
                <w:szCs w:val="20"/>
                <w:lang w:eastAsia="en-CA"/>
              </w:rPr>
              <w:t xml:space="preserve">Employer </w:t>
            </w:r>
            <w:r w:rsidRPr="00A62C17">
              <w:rPr>
                <w:rFonts w:cs="Arial"/>
                <w:sz w:val="20"/>
                <w:szCs w:val="20"/>
                <w:lang w:eastAsia="en-CA"/>
              </w:rPr>
              <w:t>Postal Code:</w:t>
            </w:r>
          </w:p>
        </w:tc>
      </w:tr>
      <w:tr w:rsidR="00804807" w:rsidRPr="00A62C17" w14:paraId="1BB25F5D" w14:textId="77777777" w:rsidTr="009D2FDD">
        <w:trPr>
          <w:trHeight w:val="597"/>
        </w:trPr>
        <w:tc>
          <w:tcPr>
            <w:tcW w:w="5470" w:type="dxa"/>
            <w:gridSpan w:val="4"/>
            <w:tcBorders>
              <w:top w:val="single" w:sz="18" w:space="0" w:color="000000"/>
              <w:left w:val="single" w:sz="18" w:space="0" w:color="000000"/>
              <w:bottom w:val="single" w:sz="24" w:space="0" w:color="000000"/>
              <w:right w:val="single" w:sz="6" w:space="0" w:color="525252"/>
            </w:tcBorders>
          </w:tcPr>
          <w:p w14:paraId="6EE04935" w14:textId="77777777" w:rsidR="00804807" w:rsidRPr="00A62C17" w:rsidRDefault="00804807" w:rsidP="009D2FDD">
            <w:pPr>
              <w:widowControl w:val="0"/>
              <w:autoSpaceDE w:val="0"/>
              <w:autoSpaceDN w:val="0"/>
              <w:adjustRightInd w:val="0"/>
              <w:spacing w:before="45" w:after="0"/>
              <w:ind w:left="111"/>
              <w:jc w:val="left"/>
              <w:rPr>
                <w:rFonts w:cs="Arial"/>
                <w:b/>
                <w:bCs/>
                <w:sz w:val="20"/>
                <w:szCs w:val="20"/>
                <w:lang w:eastAsia="en-CA"/>
              </w:rPr>
            </w:pPr>
            <w:r w:rsidRPr="00A62C17">
              <w:rPr>
                <w:rFonts w:cs="Arial"/>
                <w:b/>
                <w:bCs/>
                <w:sz w:val="20"/>
                <w:szCs w:val="20"/>
                <w:lang w:eastAsia="en-CA"/>
              </w:rPr>
              <w:t>Cardholder’s Signature:</w:t>
            </w:r>
          </w:p>
          <w:p w14:paraId="2D656B38" w14:textId="77777777" w:rsidR="00804807" w:rsidRPr="00A62C17" w:rsidRDefault="00804807" w:rsidP="009D2FDD">
            <w:pPr>
              <w:widowControl w:val="0"/>
              <w:autoSpaceDE w:val="0"/>
              <w:autoSpaceDN w:val="0"/>
              <w:adjustRightInd w:val="0"/>
              <w:spacing w:before="45" w:after="0"/>
              <w:ind w:left="111"/>
              <w:jc w:val="left"/>
              <w:rPr>
                <w:rFonts w:cs="Arial"/>
                <w:b/>
                <w:bCs/>
                <w:sz w:val="20"/>
                <w:szCs w:val="20"/>
                <w:lang w:eastAsia="en-CA"/>
              </w:rPr>
            </w:pPr>
          </w:p>
          <w:p w14:paraId="26CF0BA7" w14:textId="77777777" w:rsidR="00804807" w:rsidRPr="00A62C17" w:rsidRDefault="00804807" w:rsidP="009D2FDD">
            <w:pPr>
              <w:widowControl w:val="0"/>
              <w:autoSpaceDE w:val="0"/>
              <w:autoSpaceDN w:val="0"/>
              <w:adjustRightInd w:val="0"/>
              <w:spacing w:before="45" w:after="0"/>
              <w:ind w:left="111"/>
              <w:jc w:val="left"/>
              <w:rPr>
                <w:rFonts w:cs="Arial"/>
                <w:b/>
                <w:bCs/>
                <w:sz w:val="20"/>
                <w:szCs w:val="20"/>
                <w:lang w:eastAsia="en-CA"/>
              </w:rPr>
            </w:pPr>
          </w:p>
        </w:tc>
        <w:tc>
          <w:tcPr>
            <w:tcW w:w="5330" w:type="dxa"/>
            <w:gridSpan w:val="6"/>
            <w:tcBorders>
              <w:top w:val="single" w:sz="18" w:space="0" w:color="000000"/>
              <w:left w:val="single" w:sz="6" w:space="0" w:color="525252"/>
              <w:bottom w:val="single" w:sz="24" w:space="0" w:color="000000"/>
              <w:right w:val="single" w:sz="18" w:space="0" w:color="000000"/>
            </w:tcBorders>
          </w:tcPr>
          <w:p w14:paraId="6FFEC401" w14:textId="77777777" w:rsidR="00804807" w:rsidRPr="00A62C17" w:rsidRDefault="00804807" w:rsidP="009D2FDD">
            <w:pPr>
              <w:widowControl w:val="0"/>
              <w:autoSpaceDE w:val="0"/>
              <w:autoSpaceDN w:val="0"/>
              <w:adjustRightInd w:val="0"/>
              <w:spacing w:before="30" w:after="0"/>
              <w:ind w:left="84"/>
              <w:jc w:val="left"/>
              <w:rPr>
                <w:rFonts w:cs="Arial"/>
                <w:sz w:val="20"/>
                <w:szCs w:val="20"/>
                <w:lang w:eastAsia="en-CA"/>
              </w:rPr>
            </w:pPr>
            <w:r w:rsidRPr="00A62C17">
              <w:rPr>
                <w:rFonts w:cs="Arial"/>
                <w:sz w:val="20"/>
                <w:szCs w:val="20"/>
                <w:lang w:eastAsia="en-CA"/>
              </w:rPr>
              <w:t>Date:</w:t>
            </w:r>
          </w:p>
        </w:tc>
      </w:tr>
    </w:tbl>
    <w:p w14:paraId="25013626" w14:textId="77777777" w:rsidR="00804807" w:rsidRDefault="00804807" w:rsidP="00804807">
      <w:pPr>
        <w:spacing w:after="120"/>
        <w:rPr>
          <w:rFonts w:cs="Arial"/>
        </w:rPr>
      </w:pPr>
    </w:p>
    <w:p w14:paraId="3A870E98" w14:textId="77777777" w:rsidR="00804807" w:rsidRDefault="00804807" w:rsidP="00804807">
      <w:pPr>
        <w:spacing w:after="120"/>
        <w:rPr>
          <w:rFonts w:cs="Arial"/>
        </w:rPr>
      </w:pPr>
    </w:p>
    <w:p w14:paraId="6A47BF4C" w14:textId="77777777" w:rsidR="00804807" w:rsidRDefault="00804807" w:rsidP="00804807">
      <w:pPr>
        <w:pStyle w:val="Title"/>
        <w:pBdr>
          <w:top w:val="single" w:sz="4" w:space="5" w:color="auto"/>
        </w:pBdr>
        <w:rPr>
          <w:rFonts w:cs="Arial"/>
          <w:sz w:val="24"/>
          <w:szCs w:val="24"/>
        </w:rPr>
      </w:pPr>
      <w:r w:rsidRPr="00A62C17">
        <w:rPr>
          <w:rFonts w:cs="Arial"/>
          <w:sz w:val="24"/>
          <w:szCs w:val="24"/>
        </w:rPr>
        <w:t xml:space="preserve">AGREEMENT FOR </w:t>
      </w:r>
      <w:r>
        <w:rPr>
          <w:rFonts w:cs="Arial"/>
          <w:sz w:val="24"/>
          <w:szCs w:val="24"/>
        </w:rPr>
        <w:t xml:space="preserve">DCBANK </w:t>
      </w:r>
      <w:r w:rsidRPr="00A62C17">
        <w:rPr>
          <w:rFonts w:cs="Arial"/>
          <w:sz w:val="24"/>
          <w:szCs w:val="24"/>
        </w:rPr>
        <w:t>PREPAID CARD</w:t>
      </w:r>
    </w:p>
    <w:tbl>
      <w:tblPr>
        <w:tblW w:w="10791" w:type="dxa"/>
        <w:tblInd w:w="-23"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420"/>
        <w:gridCol w:w="1710"/>
        <w:gridCol w:w="5661"/>
      </w:tblGrid>
      <w:tr w:rsidR="00804807" w:rsidRPr="00A62C17" w14:paraId="7BBBDA9F" w14:textId="77777777" w:rsidTr="009D2FDD">
        <w:trPr>
          <w:trHeight w:val="277"/>
          <w:tblHeader/>
        </w:trPr>
        <w:tc>
          <w:tcPr>
            <w:tcW w:w="10791"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5D82BDE5" w14:textId="77777777" w:rsidR="00804807" w:rsidRPr="00A62C17" w:rsidRDefault="00804807" w:rsidP="009D2FDD">
            <w:pPr>
              <w:widowControl w:val="0"/>
              <w:autoSpaceDE w:val="0"/>
              <w:autoSpaceDN w:val="0"/>
              <w:adjustRightInd w:val="0"/>
              <w:spacing w:after="0"/>
              <w:ind w:left="-199"/>
              <w:jc w:val="center"/>
              <w:rPr>
                <w:rFonts w:cs="Arial"/>
                <w:b/>
                <w:bCs/>
                <w:sz w:val="20"/>
                <w:szCs w:val="20"/>
                <w:lang w:eastAsia="en-CA"/>
              </w:rPr>
            </w:pPr>
            <w:r w:rsidRPr="00A62C17">
              <w:rPr>
                <w:rFonts w:cs="Arial"/>
                <w:b/>
                <w:bCs/>
                <w:sz w:val="20"/>
                <w:szCs w:val="20"/>
                <w:lang w:eastAsia="en-CA"/>
              </w:rPr>
              <w:t>CARD FEES INFORMATION BOX</w:t>
            </w:r>
          </w:p>
        </w:tc>
      </w:tr>
      <w:tr w:rsidR="00804807" w:rsidRPr="00A62C17" w14:paraId="1FD55D5B" w14:textId="77777777" w:rsidTr="009D2FDD">
        <w:trPr>
          <w:trHeight w:val="423"/>
        </w:trPr>
        <w:tc>
          <w:tcPr>
            <w:tcW w:w="3420" w:type="dxa"/>
            <w:tcBorders>
              <w:top w:val="single" w:sz="18" w:space="0" w:color="auto"/>
              <w:left w:val="single" w:sz="18" w:space="0" w:color="auto"/>
              <w:bottom w:val="nil"/>
              <w:right w:val="nil"/>
            </w:tcBorders>
            <w:vAlign w:val="center"/>
          </w:tcPr>
          <w:p w14:paraId="70BEFD32" w14:textId="77777777" w:rsidR="00804807" w:rsidRPr="00A62C17" w:rsidRDefault="00804807" w:rsidP="009D2FDD">
            <w:pPr>
              <w:widowControl w:val="0"/>
              <w:autoSpaceDE w:val="0"/>
              <w:autoSpaceDN w:val="0"/>
              <w:adjustRightInd w:val="0"/>
              <w:spacing w:before="22" w:after="0"/>
              <w:ind w:left="55" w:firstLine="2"/>
              <w:jc w:val="left"/>
              <w:rPr>
                <w:rFonts w:cs="Arial"/>
                <w:b/>
                <w:bCs/>
                <w:sz w:val="20"/>
                <w:szCs w:val="20"/>
                <w:lang w:eastAsia="en-CA"/>
              </w:rPr>
            </w:pPr>
            <w:r w:rsidRPr="00A62C17">
              <w:rPr>
                <w:rFonts w:cs="Arial"/>
                <w:b/>
                <w:bCs/>
                <w:sz w:val="20"/>
                <w:szCs w:val="20"/>
                <w:lang w:eastAsia="en-CA"/>
              </w:rPr>
              <w:t>Type of Fee</w:t>
            </w:r>
          </w:p>
        </w:tc>
        <w:tc>
          <w:tcPr>
            <w:tcW w:w="1710" w:type="dxa"/>
            <w:tcBorders>
              <w:top w:val="single" w:sz="18" w:space="0" w:color="auto"/>
              <w:left w:val="nil"/>
              <w:bottom w:val="nil"/>
              <w:right w:val="nil"/>
            </w:tcBorders>
            <w:vAlign w:val="center"/>
          </w:tcPr>
          <w:p w14:paraId="6A0455AE" w14:textId="77777777" w:rsidR="00804807" w:rsidRPr="00A62C17" w:rsidRDefault="00804807" w:rsidP="009D2FDD">
            <w:pPr>
              <w:widowControl w:val="0"/>
              <w:autoSpaceDE w:val="0"/>
              <w:autoSpaceDN w:val="0"/>
              <w:adjustRightInd w:val="0"/>
              <w:spacing w:before="22" w:after="0"/>
              <w:ind w:left="273" w:right="204"/>
              <w:jc w:val="left"/>
              <w:rPr>
                <w:rFonts w:cs="Arial"/>
                <w:b/>
                <w:bCs/>
                <w:sz w:val="20"/>
                <w:szCs w:val="20"/>
                <w:lang w:eastAsia="en-CA"/>
              </w:rPr>
            </w:pPr>
            <w:r w:rsidRPr="00A62C17">
              <w:rPr>
                <w:rFonts w:cs="Arial"/>
                <w:b/>
                <w:bCs/>
                <w:sz w:val="20"/>
                <w:szCs w:val="20"/>
                <w:lang w:eastAsia="en-CA"/>
              </w:rPr>
              <w:t>Transaction Fee Amount</w:t>
            </w:r>
          </w:p>
        </w:tc>
        <w:tc>
          <w:tcPr>
            <w:tcW w:w="5661" w:type="dxa"/>
            <w:tcBorders>
              <w:top w:val="single" w:sz="18" w:space="0" w:color="auto"/>
              <w:left w:val="nil"/>
              <w:bottom w:val="nil"/>
              <w:right w:val="single" w:sz="18" w:space="0" w:color="auto"/>
            </w:tcBorders>
            <w:vAlign w:val="center"/>
          </w:tcPr>
          <w:p w14:paraId="4357F16B" w14:textId="77777777" w:rsidR="00804807" w:rsidRPr="00A62C17" w:rsidRDefault="00804807" w:rsidP="009D2FDD">
            <w:pPr>
              <w:widowControl w:val="0"/>
              <w:autoSpaceDE w:val="0"/>
              <w:autoSpaceDN w:val="0"/>
              <w:adjustRightInd w:val="0"/>
              <w:spacing w:before="22" w:after="0"/>
              <w:ind w:left="273" w:right="204"/>
              <w:jc w:val="left"/>
              <w:rPr>
                <w:rFonts w:cs="Arial"/>
                <w:b/>
                <w:bCs/>
                <w:sz w:val="20"/>
                <w:szCs w:val="20"/>
                <w:lang w:eastAsia="en-CA"/>
              </w:rPr>
            </w:pPr>
            <w:r w:rsidRPr="00A62C17">
              <w:rPr>
                <w:rFonts w:cs="Arial"/>
                <w:b/>
                <w:bCs/>
                <w:sz w:val="20"/>
                <w:szCs w:val="20"/>
                <w:lang w:eastAsia="en-CA"/>
              </w:rPr>
              <w:t>Details of Fee Charged</w:t>
            </w:r>
          </w:p>
        </w:tc>
      </w:tr>
      <w:tr w:rsidR="00804807" w:rsidRPr="00A62C17" w14:paraId="07589EE2" w14:textId="77777777" w:rsidTr="009D2FDD">
        <w:trPr>
          <w:trHeight w:val="360"/>
        </w:trPr>
        <w:tc>
          <w:tcPr>
            <w:tcW w:w="3420" w:type="dxa"/>
            <w:tcBorders>
              <w:top w:val="single" w:sz="18" w:space="0" w:color="auto"/>
              <w:left w:val="single" w:sz="18" w:space="0" w:color="auto"/>
              <w:bottom w:val="nil"/>
              <w:right w:val="nil"/>
            </w:tcBorders>
            <w:shd w:val="clear" w:color="auto" w:fill="D9D9D9"/>
            <w:vAlign w:val="center"/>
          </w:tcPr>
          <w:p w14:paraId="576B2A79" w14:textId="689F3692" w:rsidR="00804807" w:rsidRPr="007D533D" w:rsidRDefault="00C57C5E" w:rsidP="009D2FDD">
            <w:pPr>
              <w:widowControl w:val="0"/>
              <w:autoSpaceDE w:val="0"/>
              <w:autoSpaceDN w:val="0"/>
              <w:adjustRightInd w:val="0"/>
              <w:spacing w:before="22" w:after="0"/>
              <w:ind w:left="55" w:firstLine="2"/>
              <w:jc w:val="left"/>
              <w:rPr>
                <w:rFonts w:cs="Arial"/>
                <w:b/>
                <w:bCs/>
                <w:sz w:val="20"/>
                <w:szCs w:val="20"/>
                <w:lang w:eastAsia="en-CA"/>
              </w:rPr>
            </w:pPr>
            <w:r>
              <w:rPr>
                <w:rFonts w:cs="Arial"/>
                <w:b/>
                <w:bCs/>
                <w:sz w:val="20"/>
                <w:szCs w:val="20"/>
                <w:lang w:eastAsia="en-CA"/>
              </w:rPr>
              <w:t>Activation Fee</w:t>
            </w:r>
          </w:p>
        </w:tc>
        <w:tc>
          <w:tcPr>
            <w:tcW w:w="1710" w:type="dxa"/>
            <w:tcBorders>
              <w:top w:val="single" w:sz="18" w:space="0" w:color="auto"/>
              <w:left w:val="nil"/>
              <w:bottom w:val="nil"/>
              <w:right w:val="nil"/>
            </w:tcBorders>
            <w:shd w:val="clear" w:color="auto" w:fill="D9D9D9"/>
            <w:vAlign w:val="center"/>
          </w:tcPr>
          <w:p w14:paraId="4549498F" w14:textId="7EE7DE27" w:rsidR="00804807" w:rsidRPr="007D533D" w:rsidRDefault="00804807" w:rsidP="009D2FDD">
            <w:pPr>
              <w:widowControl w:val="0"/>
              <w:autoSpaceDE w:val="0"/>
              <w:autoSpaceDN w:val="0"/>
              <w:adjustRightInd w:val="0"/>
              <w:spacing w:before="22" w:after="0"/>
              <w:ind w:left="533" w:right="7"/>
              <w:jc w:val="left"/>
              <w:rPr>
                <w:rFonts w:cs="Arial"/>
                <w:sz w:val="20"/>
                <w:szCs w:val="20"/>
                <w:lang w:eastAsia="en-CA"/>
              </w:rPr>
            </w:pPr>
            <w:r w:rsidRPr="007D533D">
              <w:rPr>
                <w:rFonts w:cs="Arial"/>
                <w:b/>
                <w:sz w:val="20"/>
                <w:szCs w:val="20"/>
                <w:lang w:eastAsia="en-CA"/>
              </w:rPr>
              <w:t>$</w:t>
            </w:r>
            <w:r w:rsidR="00C57C5E">
              <w:rPr>
                <w:rFonts w:cs="Arial"/>
                <w:b/>
                <w:sz w:val="20"/>
                <w:szCs w:val="20"/>
                <w:lang w:eastAsia="en-CA"/>
              </w:rPr>
              <w:t>20.00</w:t>
            </w:r>
          </w:p>
        </w:tc>
        <w:tc>
          <w:tcPr>
            <w:tcW w:w="5661" w:type="dxa"/>
            <w:tcBorders>
              <w:top w:val="single" w:sz="18" w:space="0" w:color="auto"/>
              <w:left w:val="nil"/>
              <w:bottom w:val="nil"/>
              <w:right w:val="single" w:sz="18" w:space="0" w:color="auto"/>
            </w:tcBorders>
            <w:shd w:val="clear" w:color="auto" w:fill="D9D9D9"/>
            <w:vAlign w:val="center"/>
          </w:tcPr>
          <w:p w14:paraId="2797D87B" w14:textId="52B56A60" w:rsidR="00804807" w:rsidRPr="007D533D" w:rsidRDefault="00C57C5E" w:rsidP="009D2FDD">
            <w:pPr>
              <w:widowControl w:val="0"/>
              <w:autoSpaceDE w:val="0"/>
              <w:autoSpaceDN w:val="0"/>
              <w:adjustRightInd w:val="0"/>
              <w:spacing w:before="17" w:after="0"/>
              <w:ind w:left="273" w:right="204"/>
              <w:rPr>
                <w:rFonts w:cs="Arial"/>
                <w:sz w:val="20"/>
                <w:szCs w:val="20"/>
                <w:lang w:eastAsia="en-CA"/>
              </w:rPr>
            </w:pPr>
            <w:r>
              <w:rPr>
                <w:rFonts w:cs="Arial"/>
                <w:sz w:val="20"/>
                <w:szCs w:val="20"/>
                <w:lang w:eastAsia="en-CA"/>
              </w:rPr>
              <w:t xml:space="preserve">We will charge you this fee to activate your Card. </w:t>
            </w:r>
          </w:p>
        </w:tc>
      </w:tr>
      <w:tr w:rsidR="00403236" w:rsidRPr="00A62C17" w14:paraId="1AD0EB09" w14:textId="77777777" w:rsidTr="00C57C5E">
        <w:trPr>
          <w:trHeight w:val="621"/>
        </w:trPr>
        <w:tc>
          <w:tcPr>
            <w:tcW w:w="3420" w:type="dxa"/>
            <w:tcBorders>
              <w:top w:val="nil"/>
              <w:left w:val="single" w:sz="18" w:space="0" w:color="auto"/>
              <w:bottom w:val="nil"/>
              <w:right w:val="nil"/>
            </w:tcBorders>
            <w:shd w:val="clear" w:color="auto" w:fill="auto"/>
            <w:vAlign w:val="center"/>
          </w:tcPr>
          <w:p w14:paraId="30C41A01" w14:textId="77777777" w:rsidR="00403236" w:rsidRPr="00BF6700" w:rsidRDefault="00403236" w:rsidP="00403236">
            <w:pPr>
              <w:widowControl w:val="0"/>
              <w:autoSpaceDE w:val="0"/>
              <w:autoSpaceDN w:val="0"/>
              <w:adjustRightInd w:val="0"/>
              <w:spacing w:before="17" w:after="0" w:line="183" w:lineRule="exact"/>
              <w:ind w:left="55" w:firstLine="2"/>
              <w:jc w:val="left"/>
              <w:rPr>
                <w:rFonts w:cs="Arial"/>
                <w:b/>
                <w:bCs/>
                <w:sz w:val="20"/>
                <w:szCs w:val="20"/>
                <w:lang w:eastAsia="en-CA"/>
              </w:rPr>
            </w:pPr>
            <w:r w:rsidRPr="00BF6700">
              <w:rPr>
                <w:rFonts w:cs="Arial"/>
                <w:b/>
                <w:bCs/>
                <w:sz w:val="20"/>
                <w:szCs w:val="20"/>
                <w:lang w:eastAsia="en-CA"/>
              </w:rPr>
              <w:t>Foreign Currency Administration Fee</w:t>
            </w:r>
          </w:p>
        </w:tc>
        <w:tc>
          <w:tcPr>
            <w:tcW w:w="1710" w:type="dxa"/>
            <w:tcBorders>
              <w:top w:val="nil"/>
              <w:left w:val="nil"/>
              <w:bottom w:val="nil"/>
              <w:right w:val="nil"/>
            </w:tcBorders>
            <w:shd w:val="clear" w:color="auto" w:fill="auto"/>
            <w:vAlign w:val="center"/>
          </w:tcPr>
          <w:p w14:paraId="6E266251" w14:textId="389A640D" w:rsidR="00403236" w:rsidRPr="00BF6700" w:rsidRDefault="00403236" w:rsidP="00403236">
            <w:pPr>
              <w:widowControl w:val="0"/>
              <w:autoSpaceDE w:val="0"/>
              <w:autoSpaceDN w:val="0"/>
              <w:adjustRightInd w:val="0"/>
              <w:spacing w:before="17" w:after="0" w:line="183" w:lineRule="exact"/>
              <w:ind w:left="533" w:right="7"/>
              <w:jc w:val="left"/>
              <w:rPr>
                <w:rFonts w:cs="Arial"/>
                <w:b/>
                <w:sz w:val="20"/>
                <w:szCs w:val="20"/>
                <w:lang w:eastAsia="en-CA"/>
              </w:rPr>
            </w:pPr>
            <w:r w:rsidRPr="00BF6700">
              <w:rPr>
                <w:rFonts w:cs="Arial"/>
                <w:b/>
                <w:sz w:val="20"/>
                <w:szCs w:val="20"/>
                <w:lang w:eastAsia="en-CA"/>
              </w:rPr>
              <w:t>3.50%</w:t>
            </w:r>
          </w:p>
        </w:tc>
        <w:tc>
          <w:tcPr>
            <w:tcW w:w="5661" w:type="dxa"/>
            <w:tcBorders>
              <w:top w:val="nil"/>
              <w:left w:val="nil"/>
              <w:bottom w:val="nil"/>
              <w:right w:val="single" w:sz="18" w:space="0" w:color="auto"/>
            </w:tcBorders>
            <w:shd w:val="clear" w:color="auto" w:fill="auto"/>
            <w:vAlign w:val="center"/>
          </w:tcPr>
          <w:p w14:paraId="5196A1FB" w14:textId="77777777" w:rsidR="00403236" w:rsidRPr="00BF6700" w:rsidRDefault="00403236" w:rsidP="00403236">
            <w:pPr>
              <w:widowControl w:val="0"/>
              <w:autoSpaceDE w:val="0"/>
              <w:autoSpaceDN w:val="0"/>
              <w:adjustRightInd w:val="0"/>
              <w:spacing w:before="17" w:after="0"/>
              <w:ind w:left="273" w:right="204"/>
              <w:rPr>
                <w:rFonts w:cs="Arial"/>
                <w:sz w:val="20"/>
                <w:szCs w:val="20"/>
                <w:lang w:eastAsia="en-CA"/>
              </w:rPr>
            </w:pPr>
            <w:r w:rsidRPr="00BF6700">
              <w:rPr>
                <w:rFonts w:cs="Arial"/>
                <w:sz w:val="20"/>
                <w:szCs w:val="20"/>
                <w:lang w:eastAsia="en-CA"/>
              </w:rPr>
              <w:t>For foreign currency transactions, we will charge you in Canadian currency if you use the Card to make transactions in a foreign currency. We will convert the transaction amount directly to Canadian dollars at the exchange rate in effect at the time we post the transaction to the Card. When the transaction is posted to the Card, in addition to the exchange rate, you will be charged the amount of this fee based on the amount of the transaction for each foreign currency transaction.</w:t>
            </w:r>
          </w:p>
        </w:tc>
      </w:tr>
      <w:tr w:rsidR="00C57C5E" w:rsidRPr="00A62C17" w14:paraId="50642D19" w14:textId="77777777" w:rsidTr="009D2FDD">
        <w:trPr>
          <w:trHeight w:val="533"/>
        </w:trPr>
        <w:tc>
          <w:tcPr>
            <w:tcW w:w="3420" w:type="dxa"/>
            <w:tcBorders>
              <w:top w:val="nil"/>
              <w:left w:val="single" w:sz="18" w:space="0" w:color="auto"/>
              <w:bottom w:val="single" w:sz="18" w:space="0" w:color="auto"/>
              <w:right w:val="nil"/>
            </w:tcBorders>
            <w:shd w:val="clear" w:color="auto" w:fill="D9D9D9" w:themeFill="background1" w:themeFillShade="D9"/>
            <w:vAlign w:val="center"/>
          </w:tcPr>
          <w:p w14:paraId="446F79A0" w14:textId="2B390A32" w:rsidR="00C57C5E" w:rsidRPr="00E429E5" w:rsidRDefault="00C57C5E" w:rsidP="00C57C5E">
            <w:pPr>
              <w:widowControl w:val="0"/>
              <w:autoSpaceDE w:val="0"/>
              <w:autoSpaceDN w:val="0"/>
              <w:adjustRightInd w:val="0"/>
              <w:spacing w:before="17" w:after="0" w:line="168" w:lineRule="exact"/>
              <w:ind w:left="55" w:firstLine="2"/>
              <w:jc w:val="left"/>
              <w:rPr>
                <w:rFonts w:cs="Arial"/>
                <w:b/>
                <w:bCs/>
                <w:sz w:val="20"/>
                <w:szCs w:val="20"/>
                <w:lang w:eastAsia="en-CA"/>
              </w:rPr>
            </w:pPr>
            <w:r w:rsidRPr="00B0346F">
              <w:rPr>
                <w:rFonts w:cs="Arial"/>
                <w:b/>
                <w:bCs/>
                <w:sz w:val="20"/>
                <w:szCs w:val="20"/>
                <w:lang w:eastAsia="en-CA"/>
              </w:rPr>
              <w:t>Charge Back Fee</w:t>
            </w:r>
          </w:p>
        </w:tc>
        <w:tc>
          <w:tcPr>
            <w:tcW w:w="1710" w:type="dxa"/>
            <w:tcBorders>
              <w:top w:val="nil"/>
              <w:left w:val="nil"/>
              <w:bottom w:val="single" w:sz="18" w:space="0" w:color="auto"/>
              <w:right w:val="nil"/>
            </w:tcBorders>
            <w:shd w:val="clear" w:color="auto" w:fill="D9D9D9" w:themeFill="background1" w:themeFillShade="D9"/>
            <w:vAlign w:val="center"/>
          </w:tcPr>
          <w:p w14:paraId="0399D9E7" w14:textId="7880ABF9" w:rsidR="00C57C5E" w:rsidRPr="00E429E5" w:rsidRDefault="00C57C5E" w:rsidP="00C57C5E">
            <w:pPr>
              <w:widowControl w:val="0"/>
              <w:autoSpaceDE w:val="0"/>
              <w:autoSpaceDN w:val="0"/>
              <w:adjustRightInd w:val="0"/>
              <w:spacing w:before="17" w:after="0" w:line="168" w:lineRule="exact"/>
              <w:ind w:left="533" w:right="7"/>
              <w:jc w:val="left"/>
              <w:rPr>
                <w:rFonts w:cs="Arial"/>
                <w:b/>
                <w:sz w:val="20"/>
                <w:szCs w:val="20"/>
                <w:lang w:eastAsia="en-CA"/>
              </w:rPr>
            </w:pPr>
            <w:r w:rsidRPr="00B0346F">
              <w:rPr>
                <w:rFonts w:cs="Arial"/>
                <w:b/>
                <w:sz w:val="20"/>
                <w:szCs w:val="20"/>
                <w:lang w:eastAsia="en-CA"/>
              </w:rPr>
              <w:t>$10.00</w:t>
            </w:r>
          </w:p>
        </w:tc>
        <w:tc>
          <w:tcPr>
            <w:tcW w:w="5661" w:type="dxa"/>
            <w:tcBorders>
              <w:top w:val="nil"/>
              <w:left w:val="nil"/>
              <w:bottom w:val="single" w:sz="18" w:space="0" w:color="auto"/>
              <w:right w:val="single" w:sz="18" w:space="0" w:color="auto"/>
            </w:tcBorders>
            <w:shd w:val="clear" w:color="auto" w:fill="D9D9D9" w:themeFill="background1" w:themeFillShade="D9"/>
            <w:vAlign w:val="center"/>
          </w:tcPr>
          <w:p w14:paraId="4049202D" w14:textId="224532BB" w:rsidR="00C57C5E" w:rsidRPr="00E429E5" w:rsidRDefault="00C57C5E" w:rsidP="00C57C5E">
            <w:pPr>
              <w:widowControl w:val="0"/>
              <w:autoSpaceDE w:val="0"/>
              <w:autoSpaceDN w:val="0"/>
              <w:adjustRightInd w:val="0"/>
              <w:spacing w:before="17" w:after="0"/>
              <w:ind w:left="273" w:right="204"/>
              <w:rPr>
                <w:rFonts w:cs="Arial"/>
                <w:sz w:val="20"/>
                <w:szCs w:val="20"/>
                <w:lang w:eastAsia="en-CA"/>
              </w:rPr>
            </w:pPr>
            <w:r w:rsidRPr="00B0346F">
              <w:rPr>
                <w:rFonts w:cs="Arial"/>
                <w:sz w:val="20"/>
                <w:szCs w:val="20"/>
                <w:lang w:eastAsia="en-CA"/>
              </w:rPr>
              <w:t xml:space="preserve">We will charge you this fee in each instance where you report an erroneous Card </w:t>
            </w:r>
            <w:proofErr w:type="gramStart"/>
            <w:r w:rsidRPr="00B0346F">
              <w:rPr>
                <w:rFonts w:cs="Arial"/>
                <w:sz w:val="20"/>
                <w:szCs w:val="20"/>
                <w:lang w:eastAsia="en-CA"/>
              </w:rPr>
              <w:t>transaction</w:t>
            </w:r>
            <w:proofErr w:type="gramEnd"/>
            <w:r w:rsidRPr="00B0346F">
              <w:rPr>
                <w:rFonts w:cs="Arial"/>
                <w:sz w:val="20"/>
                <w:szCs w:val="20"/>
                <w:lang w:eastAsia="en-CA"/>
              </w:rPr>
              <w:t xml:space="preserve"> and our investigation shows that it was not the fault of the merchant or ATM </w:t>
            </w:r>
            <w:r w:rsidRPr="00B0346F">
              <w:rPr>
                <w:rFonts w:cs="Arial"/>
                <w:sz w:val="20"/>
                <w:szCs w:val="20"/>
                <w:lang w:eastAsia="en-CA"/>
              </w:rPr>
              <w:lastRenderedPageBreak/>
              <w:t>operator.</w:t>
            </w:r>
          </w:p>
        </w:tc>
      </w:tr>
    </w:tbl>
    <w:p w14:paraId="5DC4FB46" w14:textId="77777777" w:rsidR="00804807" w:rsidRDefault="00804807" w:rsidP="00804807">
      <w:pPr>
        <w:pStyle w:val="BodyText"/>
      </w:pPr>
    </w:p>
    <w:tbl>
      <w:tblPr>
        <w:tblW w:w="10791" w:type="dxa"/>
        <w:tblInd w:w="-23"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5130"/>
        <w:gridCol w:w="5661"/>
      </w:tblGrid>
      <w:tr w:rsidR="00804807" w:rsidRPr="00A62C17" w14:paraId="3C346E13" w14:textId="77777777" w:rsidTr="009D2FDD">
        <w:trPr>
          <w:trHeight w:val="277"/>
        </w:trPr>
        <w:tc>
          <w:tcPr>
            <w:tcW w:w="10791"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8E88B49" w14:textId="77777777" w:rsidR="00804807" w:rsidRPr="00A62C17" w:rsidRDefault="00804807" w:rsidP="009D2FDD">
            <w:pPr>
              <w:widowControl w:val="0"/>
              <w:autoSpaceDE w:val="0"/>
              <w:autoSpaceDN w:val="0"/>
              <w:adjustRightInd w:val="0"/>
              <w:spacing w:after="0"/>
              <w:ind w:left="-199"/>
              <w:jc w:val="center"/>
              <w:rPr>
                <w:rFonts w:cs="Arial"/>
                <w:b/>
                <w:bCs/>
                <w:sz w:val="20"/>
                <w:szCs w:val="20"/>
                <w:lang w:eastAsia="en-CA"/>
              </w:rPr>
            </w:pPr>
            <w:r>
              <w:rPr>
                <w:rFonts w:cs="Arial"/>
                <w:b/>
                <w:bCs/>
                <w:sz w:val="20"/>
                <w:szCs w:val="20"/>
                <w:lang w:eastAsia="en-CA"/>
              </w:rPr>
              <w:t>LIMITS TABLE</w:t>
            </w:r>
          </w:p>
        </w:tc>
      </w:tr>
      <w:tr w:rsidR="00C728AD" w:rsidRPr="00A62C17" w14:paraId="73680DC0" w14:textId="77777777" w:rsidTr="009D2FDD">
        <w:trPr>
          <w:trHeight w:val="762"/>
        </w:trPr>
        <w:tc>
          <w:tcPr>
            <w:tcW w:w="5130" w:type="dxa"/>
            <w:tcBorders>
              <w:top w:val="single" w:sz="18" w:space="0" w:color="auto"/>
              <w:left w:val="single" w:sz="18" w:space="0" w:color="auto"/>
              <w:bottom w:val="nil"/>
              <w:right w:val="nil"/>
            </w:tcBorders>
            <w:shd w:val="clear" w:color="auto" w:fill="D9D9D9"/>
            <w:vAlign w:val="center"/>
          </w:tcPr>
          <w:p w14:paraId="426FA0B9" w14:textId="77777777" w:rsidR="00C728AD" w:rsidRPr="00C728AD" w:rsidRDefault="00C728AD" w:rsidP="00C728AD">
            <w:pPr>
              <w:widowControl w:val="0"/>
              <w:autoSpaceDE w:val="0"/>
              <w:autoSpaceDN w:val="0"/>
              <w:adjustRightInd w:val="0"/>
              <w:spacing w:before="22" w:after="0"/>
              <w:ind w:right="7"/>
              <w:jc w:val="left"/>
              <w:rPr>
                <w:rFonts w:cs="Arial"/>
                <w:sz w:val="20"/>
                <w:szCs w:val="20"/>
                <w:lang w:eastAsia="en-CA"/>
              </w:rPr>
            </w:pPr>
            <w:r w:rsidRPr="00C728AD">
              <w:rPr>
                <w:rFonts w:cs="Arial"/>
                <w:b/>
                <w:bCs/>
                <w:sz w:val="20"/>
                <w:szCs w:val="20"/>
                <w:lang w:eastAsia="en-CA"/>
              </w:rPr>
              <w:t xml:space="preserve"> Wallet Load Daily Limit</w:t>
            </w:r>
          </w:p>
        </w:tc>
        <w:tc>
          <w:tcPr>
            <w:tcW w:w="5661" w:type="dxa"/>
            <w:tcBorders>
              <w:top w:val="single" w:sz="18" w:space="0" w:color="auto"/>
              <w:left w:val="nil"/>
              <w:bottom w:val="nil"/>
              <w:right w:val="single" w:sz="18" w:space="0" w:color="auto"/>
            </w:tcBorders>
            <w:shd w:val="clear" w:color="auto" w:fill="D9D9D9"/>
            <w:vAlign w:val="center"/>
          </w:tcPr>
          <w:p w14:paraId="4F75C088" w14:textId="522EE001" w:rsidR="00C728AD" w:rsidRPr="00A62C17" w:rsidRDefault="00C728AD" w:rsidP="00C728AD">
            <w:pPr>
              <w:widowControl w:val="0"/>
              <w:autoSpaceDE w:val="0"/>
              <w:autoSpaceDN w:val="0"/>
              <w:adjustRightInd w:val="0"/>
              <w:spacing w:before="17" w:after="0"/>
              <w:ind w:left="273" w:right="204"/>
              <w:jc w:val="left"/>
              <w:rPr>
                <w:rFonts w:cs="Arial"/>
                <w:sz w:val="20"/>
                <w:szCs w:val="20"/>
                <w:lang w:eastAsia="en-CA"/>
              </w:rPr>
            </w:pPr>
            <w:r>
              <w:rPr>
                <w:sz w:val="20"/>
              </w:rPr>
              <w:t xml:space="preserve">A minimum amount of </w:t>
            </w:r>
            <w:r w:rsidRPr="00E90B98">
              <w:rPr>
                <w:b/>
                <w:bCs/>
                <w:sz w:val="20"/>
              </w:rPr>
              <w:t>$15.00</w:t>
            </w:r>
            <w:r>
              <w:rPr>
                <w:sz w:val="20"/>
              </w:rPr>
              <w:t xml:space="preserve">, up to </w:t>
            </w:r>
            <w:r w:rsidRPr="00EE385D">
              <w:rPr>
                <w:sz w:val="20"/>
              </w:rPr>
              <w:t xml:space="preserve">a maximum amount of </w:t>
            </w:r>
            <w:r w:rsidRPr="00A02FD4">
              <w:rPr>
                <w:b/>
                <w:bCs/>
                <w:sz w:val="20"/>
              </w:rPr>
              <w:t>$2,500.00</w:t>
            </w:r>
            <w:r>
              <w:rPr>
                <w:b/>
                <w:bCs/>
                <w:sz w:val="20"/>
              </w:rPr>
              <w:t xml:space="preserve"> </w:t>
            </w:r>
            <w:r w:rsidRPr="007349D4">
              <w:rPr>
                <w:sz w:val="20"/>
              </w:rPr>
              <w:t>may be loaded on the Wallet</w:t>
            </w:r>
            <w:r>
              <w:rPr>
                <w:sz w:val="20"/>
              </w:rPr>
              <w:t xml:space="preserve"> </w:t>
            </w:r>
            <w:r w:rsidRPr="00E90B98">
              <w:rPr>
                <w:b/>
                <w:bCs/>
                <w:sz w:val="20"/>
              </w:rPr>
              <w:t>per day</w:t>
            </w:r>
            <w:r>
              <w:rPr>
                <w:sz w:val="20"/>
              </w:rPr>
              <w:t>.</w:t>
            </w:r>
          </w:p>
        </w:tc>
      </w:tr>
      <w:tr w:rsidR="00C728AD" w:rsidRPr="00A62C17" w14:paraId="0B0F9DDD" w14:textId="77777777" w:rsidTr="009D2FDD">
        <w:trPr>
          <w:trHeight w:val="612"/>
        </w:trPr>
        <w:tc>
          <w:tcPr>
            <w:tcW w:w="5130" w:type="dxa"/>
            <w:tcBorders>
              <w:top w:val="nil"/>
              <w:left w:val="single" w:sz="18" w:space="0" w:color="auto"/>
              <w:bottom w:val="nil"/>
              <w:right w:val="nil"/>
            </w:tcBorders>
            <w:shd w:val="clear" w:color="auto" w:fill="auto"/>
            <w:vAlign w:val="center"/>
          </w:tcPr>
          <w:p w14:paraId="79E4719D" w14:textId="77777777" w:rsidR="00C728AD" w:rsidRPr="00C728AD" w:rsidRDefault="00C728AD" w:rsidP="00C728AD">
            <w:pPr>
              <w:widowControl w:val="0"/>
              <w:autoSpaceDE w:val="0"/>
              <w:autoSpaceDN w:val="0"/>
              <w:adjustRightInd w:val="0"/>
              <w:spacing w:before="17" w:after="0"/>
              <w:ind w:right="7"/>
              <w:jc w:val="left"/>
              <w:rPr>
                <w:rFonts w:cs="Arial"/>
                <w:b/>
                <w:sz w:val="20"/>
                <w:szCs w:val="20"/>
                <w:lang w:eastAsia="en-CA"/>
              </w:rPr>
            </w:pPr>
            <w:r w:rsidRPr="00C728AD">
              <w:rPr>
                <w:rFonts w:cs="Arial"/>
                <w:b/>
                <w:bCs/>
                <w:sz w:val="20"/>
                <w:szCs w:val="20"/>
                <w:lang w:eastAsia="en-CA"/>
              </w:rPr>
              <w:t xml:space="preserve"> POS Transaction Daily Limit</w:t>
            </w:r>
          </w:p>
        </w:tc>
        <w:tc>
          <w:tcPr>
            <w:tcW w:w="5661" w:type="dxa"/>
            <w:tcBorders>
              <w:top w:val="nil"/>
              <w:left w:val="nil"/>
              <w:bottom w:val="nil"/>
              <w:right w:val="single" w:sz="18" w:space="0" w:color="auto"/>
            </w:tcBorders>
            <w:shd w:val="clear" w:color="auto" w:fill="auto"/>
            <w:vAlign w:val="center"/>
          </w:tcPr>
          <w:p w14:paraId="4BE77F68" w14:textId="1FA7F4CE" w:rsidR="00C728AD" w:rsidRPr="00A62C17" w:rsidRDefault="00C728AD" w:rsidP="00C728AD">
            <w:pPr>
              <w:widowControl w:val="0"/>
              <w:autoSpaceDE w:val="0"/>
              <w:autoSpaceDN w:val="0"/>
              <w:adjustRightInd w:val="0"/>
              <w:spacing w:before="17" w:after="0"/>
              <w:ind w:left="273" w:right="204"/>
              <w:jc w:val="left"/>
              <w:rPr>
                <w:rFonts w:cs="Arial"/>
                <w:sz w:val="20"/>
                <w:szCs w:val="20"/>
                <w:lang w:eastAsia="en-CA"/>
              </w:rPr>
            </w:pPr>
            <w:r w:rsidRPr="00EE385D">
              <w:rPr>
                <w:rFonts w:cs="Arial"/>
                <w:sz w:val="20"/>
                <w:szCs w:val="20"/>
                <w:lang w:eastAsia="en-CA"/>
              </w:rPr>
              <w:t xml:space="preserve">Up to a maximum of </w:t>
            </w:r>
            <w:r w:rsidRPr="00A02FD4">
              <w:rPr>
                <w:b/>
                <w:bCs/>
                <w:sz w:val="20"/>
              </w:rPr>
              <w:t>$</w:t>
            </w:r>
            <w:r>
              <w:rPr>
                <w:b/>
                <w:bCs/>
                <w:sz w:val="20"/>
              </w:rPr>
              <w:t>2</w:t>
            </w:r>
            <w:r w:rsidRPr="00A02FD4">
              <w:rPr>
                <w:b/>
                <w:bCs/>
                <w:sz w:val="20"/>
              </w:rPr>
              <w:t>,500.00</w:t>
            </w:r>
            <w:r w:rsidRPr="00EE385D">
              <w:rPr>
                <w:b/>
                <w:bCs/>
                <w:sz w:val="20"/>
              </w:rPr>
              <w:t xml:space="preserve"> per day </w:t>
            </w:r>
            <w:r w:rsidRPr="00EE385D">
              <w:rPr>
                <w:sz w:val="20"/>
              </w:rPr>
              <w:t>is allowed for purchases of goods and services</w:t>
            </w:r>
            <w:r>
              <w:rPr>
                <w:sz w:val="20"/>
              </w:rPr>
              <w:t>.</w:t>
            </w:r>
          </w:p>
        </w:tc>
      </w:tr>
      <w:tr w:rsidR="00C728AD" w:rsidRPr="00A62C17" w14:paraId="73CB4F31" w14:textId="77777777" w:rsidTr="009D2FDD">
        <w:trPr>
          <w:trHeight w:val="702"/>
        </w:trPr>
        <w:tc>
          <w:tcPr>
            <w:tcW w:w="5130" w:type="dxa"/>
            <w:tcBorders>
              <w:top w:val="nil"/>
              <w:left w:val="single" w:sz="18" w:space="0" w:color="auto"/>
              <w:bottom w:val="nil"/>
              <w:right w:val="nil"/>
            </w:tcBorders>
            <w:shd w:val="clear" w:color="auto" w:fill="D9D9D9" w:themeFill="background1" w:themeFillShade="D9"/>
            <w:vAlign w:val="center"/>
          </w:tcPr>
          <w:p w14:paraId="7127DC08" w14:textId="77777777" w:rsidR="00C728AD" w:rsidRPr="00C728AD" w:rsidRDefault="00C728AD" w:rsidP="00C728AD">
            <w:pPr>
              <w:widowControl w:val="0"/>
              <w:autoSpaceDE w:val="0"/>
              <w:autoSpaceDN w:val="0"/>
              <w:adjustRightInd w:val="0"/>
              <w:spacing w:before="17" w:after="0"/>
              <w:ind w:right="7"/>
              <w:jc w:val="left"/>
              <w:rPr>
                <w:rFonts w:cs="Arial"/>
                <w:b/>
                <w:bCs/>
                <w:sz w:val="20"/>
                <w:szCs w:val="20"/>
                <w:lang w:eastAsia="en-CA"/>
              </w:rPr>
            </w:pPr>
            <w:r w:rsidRPr="00C728AD">
              <w:rPr>
                <w:rFonts w:cs="Arial"/>
                <w:b/>
                <w:bCs/>
                <w:sz w:val="20"/>
                <w:szCs w:val="20"/>
                <w:lang w:eastAsia="en-CA"/>
              </w:rPr>
              <w:t xml:space="preserve"> ATM Transaction Daily Limit</w:t>
            </w:r>
          </w:p>
        </w:tc>
        <w:tc>
          <w:tcPr>
            <w:tcW w:w="5661" w:type="dxa"/>
            <w:tcBorders>
              <w:top w:val="nil"/>
              <w:left w:val="nil"/>
              <w:bottom w:val="nil"/>
              <w:right w:val="single" w:sz="18" w:space="0" w:color="auto"/>
            </w:tcBorders>
            <w:shd w:val="clear" w:color="auto" w:fill="D9D9D9" w:themeFill="background1" w:themeFillShade="D9"/>
            <w:vAlign w:val="center"/>
          </w:tcPr>
          <w:p w14:paraId="21311A51" w14:textId="5AC04886" w:rsidR="00C728AD" w:rsidRPr="00A62C17" w:rsidRDefault="00C728AD" w:rsidP="00C728AD">
            <w:pPr>
              <w:widowControl w:val="0"/>
              <w:autoSpaceDE w:val="0"/>
              <w:autoSpaceDN w:val="0"/>
              <w:adjustRightInd w:val="0"/>
              <w:spacing w:before="17" w:after="0"/>
              <w:ind w:left="273" w:right="204"/>
              <w:jc w:val="left"/>
              <w:rPr>
                <w:rFonts w:cs="Arial"/>
                <w:sz w:val="20"/>
                <w:szCs w:val="20"/>
                <w:lang w:eastAsia="en-CA"/>
              </w:rPr>
            </w:pPr>
            <w:r w:rsidRPr="00EE385D">
              <w:rPr>
                <w:rFonts w:cs="Arial"/>
                <w:sz w:val="20"/>
                <w:szCs w:val="20"/>
                <w:lang w:eastAsia="en-CA"/>
              </w:rPr>
              <w:t xml:space="preserve">Up to a maximum of </w:t>
            </w:r>
            <w:r w:rsidRPr="00A02FD4">
              <w:rPr>
                <w:b/>
                <w:bCs/>
                <w:sz w:val="20"/>
              </w:rPr>
              <w:t>$1,500.00</w:t>
            </w:r>
            <w:r w:rsidRPr="00EE385D">
              <w:rPr>
                <w:sz w:val="20"/>
              </w:rPr>
              <w:t xml:space="preserve"> </w:t>
            </w:r>
            <w:r w:rsidRPr="00EE385D">
              <w:rPr>
                <w:b/>
                <w:bCs/>
                <w:sz w:val="20"/>
              </w:rPr>
              <w:t>per day</w:t>
            </w:r>
            <w:r w:rsidRPr="00EE385D">
              <w:rPr>
                <w:sz w:val="20"/>
              </w:rPr>
              <w:t xml:space="preserve"> is allowed for cash withdrawals from ATMs. </w:t>
            </w:r>
          </w:p>
        </w:tc>
      </w:tr>
      <w:tr w:rsidR="00C728AD" w:rsidRPr="00A62C17" w14:paraId="698F30E2" w14:textId="77777777" w:rsidTr="009D2FDD">
        <w:trPr>
          <w:trHeight w:val="865"/>
        </w:trPr>
        <w:tc>
          <w:tcPr>
            <w:tcW w:w="5130" w:type="dxa"/>
            <w:tcBorders>
              <w:top w:val="nil"/>
              <w:left w:val="single" w:sz="18" w:space="0" w:color="auto"/>
              <w:bottom w:val="nil"/>
              <w:right w:val="nil"/>
            </w:tcBorders>
            <w:shd w:val="clear" w:color="auto" w:fill="auto"/>
            <w:vAlign w:val="center"/>
          </w:tcPr>
          <w:p w14:paraId="59AA0CBA" w14:textId="77777777" w:rsidR="00C728AD" w:rsidRPr="00A62C17" w:rsidRDefault="00C728AD" w:rsidP="00C728AD">
            <w:pPr>
              <w:widowControl w:val="0"/>
              <w:autoSpaceDE w:val="0"/>
              <w:autoSpaceDN w:val="0"/>
              <w:adjustRightInd w:val="0"/>
              <w:spacing w:before="17" w:after="0"/>
              <w:ind w:right="7"/>
              <w:jc w:val="left"/>
              <w:rPr>
                <w:rFonts w:cs="Arial"/>
                <w:b/>
                <w:bCs/>
                <w:sz w:val="20"/>
                <w:szCs w:val="20"/>
                <w:lang w:eastAsia="en-CA"/>
              </w:rPr>
            </w:pPr>
            <w:r w:rsidRPr="00A62C17">
              <w:rPr>
                <w:rFonts w:cs="Arial"/>
                <w:b/>
                <w:bCs/>
                <w:sz w:val="20"/>
                <w:szCs w:val="20"/>
                <w:lang w:eastAsia="en-CA"/>
              </w:rPr>
              <w:t>Maximum Transaction Daily Limit (POS &amp; ATM)</w:t>
            </w:r>
          </w:p>
        </w:tc>
        <w:tc>
          <w:tcPr>
            <w:tcW w:w="5661" w:type="dxa"/>
            <w:tcBorders>
              <w:top w:val="nil"/>
              <w:left w:val="nil"/>
              <w:bottom w:val="nil"/>
              <w:right w:val="single" w:sz="18" w:space="0" w:color="auto"/>
            </w:tcBorders>
            <w:shd w:val="clear" w:color="auto" w:fill="auto"/>
            <w:vAlign w:val="center"/>
          </w:tcPr>
          <w:p w14:paraId="6BB71435" w14:textId="470783F0" w:rsidR="00C728AD" w:rsidRPr="00A62C17" w:rsidRDefault="00C728AD" w:rsidP="00C728AD">
            <w:pPr>
              <w:widowControl w:val="0"/>
              <w:autoSpaceDE w:val="0"/>
              <w:autoSpaceDN w:val="0"/>
              <w:adjustRightInd w:val="0"/>
              <w:spacing w:before="17" w:after="0"/>
              <w:ind w:left="273" w:right="204"/>
              <w:jc w:val="left"/>
              <w:rPr>
                <w:rFonts w:cs="Arial"/>
                <w:sz w:val="20"/>
                <w:szCs w:val="20"/>
                <w:lang w:eastAsia="en-CA"/>
              </w:rPr>
            </w:pPr>
            <w:r w:rsidRPr="00A02FD4">
              <w:rPr>
                <w:rFonts w:cs="Arial"/>
                <w:sz w:val="20"/>
                <w:szCs w:val="20"/>
                <w:lang w:eastAsia="en-CA"/>
              </w:rPr>
              <w:t xml:space="preserve">Notwithstanding the stated POS Transaction Daily Limit and ATM Transaction Daily Limit, the maximum daily limit for all transactions is </w:t>
            </w:r>
            <w:r w:rsidRPr="00A02FD4">
              <w:rPr>
                <w:rFonts w:cs="Arial"/>
                <w:b/>
                <w:bCs/>
                <w:sz w:val="20"/>
                <w:szCs w:val="20"/>
                <w:lang w:eastAsia="en-CA"/>
              </w:rPr>
              <w:t>$</w:t>
            </w:r>
            <w:r>
              <w:rPr>
                <w:rFonts w:cs="Arial"/>
                <w:b/>
                <w:bCs/>
                <w:sz w:val="20"/>
                <w:szCs w:val="20"/>
                <w:lang w:eastAsia="en-CA"/>
              </w:rPr>
              <w:t>2,500.00</w:t>
            </w:r>
            <w:r w:rsidRPr="00A02FD4">
              <w:rPr>
                <w:rFonts w:cs="Arial"/>
                <w:b/>
                <w:bCs/>
                <w:sz w:val="20"/>
                <w:szCs w:val="20"/>
                <w:lang w:eastAsia="en-CA"/>
              </w:rPr>
              <w:t xml:space="preserve"> per day</w:t>
            </w:r>
            <w:r w:rsidRPr="00621AEB">
              <w:rPr>
                <w:rFonts w:cs="Arial"/>
                <w:sz w:val="20"/>
                <w:szCs w:val="20"/>
                <w:lang w:eastAsia="en-CA"/>
              </w:rPr>
              <w:t>.</w:t>
            </w:r>
          </w:p>
        </w:tc>
      </w:tr>
      <w:tr w:rsidR="00804807" w:rsidRPr="00A62C17" w14:paraId="6689664C" w14:textId="77777777" w:rsidTr="009D2FDD">
        <w:trPr>
          <w:trHeight w:val="702"/>
        </w:trPr>
        <w:tc>
          <w:tcPr>
            <w:tcW w:w="5130" w:type="dxa"/>
            <w:tcBorders>
              <w:top w:val="nil"/>
              <w:left w:val="single" w:sz="18" w:space="0" w:color="auto"/>
              <w:bottom w:val="single" w:sz="18" w:space="0" w:color="auto"/>
              <w:right w:val="nil"/>
            </w:tcBorders>
            <w:shd w:val="clear" w:color="auto" w:fill="D9D9D9" w:themeFill="background1" w:themeFillShade="D9"/>
            <w:vAlign w:val="center"/>
          </w:tcPr>
          <w:p w14:paraId="35534337" w14:textId="77777777" w:rsidR="00804807" w:rsidRPr="00A62C17" w:rsidRDefault="00804807" w:rsidP="009D2FDD">
            <w:pPr>
              <w:widowControl w:val="0"/>
              <w:autoSpaceDE w:val="0"/>
              <w:autoSpaceDN w:val="0"/>
              <w:adjustRightInd w:val="0"/>
              <w:spacing w:before="17" w:after="0"/>
              <w:ind w:right="7"/>
              <w:jc w:val="left"/>
              <w:rPr>
                <w:rFonts w:cs="Arial"/>
                <w:b/>
                <w:bCs/>
                <w:sz w:val="20"/>
                <w:szCs w:val="20"/>
                <w:lang w:eastAsia="en-CA"/>
              </w:rPr>
            </w:pPr>
            <w:bookmarkStart w:id="2" w:name="_Hlk40101043"/>
            <w:r w:rsidRPr="00A62C17">
              <w:rPr>
                <w:rFonts w:cs="Arial"/>
                <w:b/>
                <w:bCs/>
                <w:sz w:val="20"/>
                <w:szCs w:val="20"/>
                <w:lang w:eastAsia="en-CA"/>
              </w:rPr>
              <w:t>Funds Available Limit</w:t>
            </w:r>
          </w:p>
        </w:tc>
        <w:tc>
          <w:tcPr>
            <w:tcW w:w="5661" w:type="dxa"/>
            <w:tcBorders>
              <w:top w:val="nil"/>
              <w:left w:val="nil"/>
              <w:bottom w:val="single" w:sz="18" w:space="0" w:color="auto"/>
              <w:right w:val="single" w:sz="18" w:space="0" w:color="auto"/>
            </w:tcBorders>
            <w:shd w:val="clear" w:color="auto" w:fill="D9D9D9" w:themeFill="background1" w:themeFillShade="D9"/>
            <w:vAlign w:val="center"/>
          </w:tcPr>
          <w:p w14:paraId="56466B26" w14:textId="70EB079C" w:rsidR="00804807" w:rsidRPr="00A62C17" w:rsidRDefault="00804807" w:rsidP="009D2FDD">
            <w:pPr>
              <w:widowControl w:val="0"/>
              <w:autoSpaceDE w:val="0"/>
              <w:autoSpaceDN w:val="0"/>
              <w:adjustRightInd w:val="0"/>
              <w:spacing w:before="17" w:after="0"/>
              <w:ind w:left="273" w:right="204"/>
              <w:jc w:val="left"/>
              <w:rPr>
                <w:rFonts w:cs="Arial"/>
                <w:sz w:val="20"/>
                <w:szCs w:val="20"/>
                <w:lang w:eastAsia="en-CA"/>
              </w:rPr>
            </w:pPr>
            <w:r w:rsidRPr="00A62C17">
              <w:rPr>
                <w:rFonts w:cs="Arial"/>
                <w:sz w:val="20"/>
              </w:rPr>
              <w:t xml:space="preserve">The maximum amount of Funds Available on the Wallet at any time is </w:t>
            </w:r>
            <w:r w:rsidRPr="0008301D">
              <w:rPr>
                <w:rFonts w:cs="Arial"/>
                <w:b/>
                <w:bCs/>
                <w:sz w:val="20"/>
              </w:rPr>
              <w:t>$</w:t>
            </w:r>
            <w:r w:rsidR="0008301D" w:rsidRPr="0008301D">
              <w:rPr>
                <w:rFonts w:cs="Arial"/>
                <w:b/>
                <w:bCs/>
                <w:sz w:val="20"/>
              </w:rPr>
              <w:t>7</w:t>
            </w:r>
            <w:r w:rsidRPr="0008301D">
              <w:rPr>
                <w:rFonts w:cs="Arial"/>
                <w:b/>
                <w:bCs/>
                <w:sz w:val="20"/>
              </w:rPr>
              <w:t>,</w:t>
            </w:r>
            <w:r w:rsidR="0008301D" w:rsidRPr="0008301D">
              <w:rPr>
                <w:rFonts w:cs="Arial"/>
                <w:b/>
                <w:bCs/>
                <w:sz w:val="20"/>
              </w:rPr>
              <w:t>5</w:t>
            </w:r>
            <w:r w:rsidRPr="0008301D">
              <w:rPr>
                <w:rFonts w:cs="Arial"/>
                <w:b/>
                <w:bCs/>
                <w:sz w:val="20"/>
              </w:rPr>
              <w:t>00.00</w:t>
            </w:r>
            <w:r w:rsidRPr="0008301D">
              <w:rPr>
                <w:rFonts w:cs="Arial"/>
                <w:sz w:val="20"/>
              </w:rPr>
              <w:t>.</w:t>
            </w:r>
          </w:p>
        </w:tc>
      </w:tr>
      <w:bookmarkEnd w:id="2"/>
    </w:tbl>
    <w:p w14:paraId="4026551D" w14:textId="77777777" w:rsidR="00804807" w:rsidRDefault="00804807" w:rsidP="00804807">
      <w:pPr>
        <w:pStyle w:val="BodyText"/>
      </w:pPr>
    </w:p>
    <w:p w14:paraId="199C1BC5" w14:textId="77777777" w:rsidR="00804807" w:rsidRPr="007B6AEA" w:rsidRDefault="00804807" w:rsidP="00804807">
      <w:pPr>
        <w:pStyle w:val="CrdhldrSchL1"/>
        <w:rPr>
          <w:sz w:val="22"/>
          <w:szCs w:val="28"/>
        </w:rPr>
      </w:pPr>
      <w:r w:rsidRPr="007B6AEA">
        <w:rPr>
          <w:sz w:val="22"/>
          <w:szCs w:val="28"/>
        </w:rPr>
        <w:t>Definitions</w:t>
      </w:r>
    </w:p>
    <w:p w14:paraId="14E20D11" w14:textId="77777777" w:rsidR="00804807" w:rsidRPr="002E7915" w:rsidRDefault="00804807" w:rsidP="00804807">
      <w:pPr>
        <w:spacing w:before="80" w:after="160"/>
        <w:ind w:left="260"/>
        <w:rPr>
          <w:sz w:val="20"/>
          <w:szCs w:val="20"/>
        </w:rPr>
      </w:pPr>
      <w:r w:rsidRPr="002E7915">
        <w:rPr>
          <w:sz w:val="20"/>
          <w:szCs w:val="20"/>
        </w:rPr>
        <w:t>The terms below have the following meanings when used in this Agreement:</w:t>
      </w:r>
    </w:p>
    <w:p w14:paraId="3F1BF701" w14:textId="77777777" w:rsidR="00804807" w:rsidRPr="002E7915" w:rsidRDefault="00804807" w:rsidP="00804807">
      <w:pPr>
        <w:spacing w:before="40" w:after="120"/>
        <w:ind w:left="547"/>
        <w:rPr>
          <w:sz w:val="20"/>
          <w:szCs w:val="20"/>
        </w:rPr>
      </w:pPr>
      <w:r w:rsidRPr="002E7915">
        <w:rPr>
          <w:b/>
          <w:bCs/>
          <w:sz w:val="20"/>
          <w:szCs w:val="20"/>
        </w:rPr>
        <w:t>Agreement</w:t>
      </w:r>
      <w:r w:rsidRPr="002E7915">
        <w:rPr>
          <w:sz w:val="20"/>
          <w:szCs w:val="20"/>
        </w:rPr>
        <w:t xml:space="preserve">: this </w:t>
      </w:r>
      <w:r>
        <w:rPr>
          <w:sz w:val="20"/>
          <w:szCs w:val="20"/>
        </w:rPr>
        <w:t xml:space="preserve">cardholder agreement for a prepaid card between DCBank and the Cardholder, </w:t>
      </w:r>
      <w:r w:rsidRPr="002E7915">
        <w:rPr>
          <w:sz w:val="20"/>
          <w:szCs w:val="20"/>
        </w:rPr>
        <w:t>the Privacy Code, and any amendments, replacements or updates we may provide from time to time</w:t>
      </w:r>
      <w:r>
        <w:rPr>
          <w:sz w:val="20"/>
          <w:szCs w:val="20"/>
        </w:rPr>
        <w:t>.</w:t>
      </w:r>
    </w:p>
    <w:p w14:paraId="2EDFB330" w14:textId="77777777" w:rsidR="00804807" w:rsidRPr="002E7915" w:rsidRDefault="00804807" w:rsidP="00804807">
      <w:pPr>
        <w:spacing w:before="40" w:after="120"/>
        <w:ind w:left="547"/>
        <w:rPr>
          <w:sz w:val="20"/>
          <w:szCs w:val="20"/>
        </w:rPr>
      </w:pPr>
      <w:r w:rsidRPr="002E7915">
        <w:rPr>
          <w:b/>
          <w:bCs/>
          <w:sz w:val="20"/>
          <w:szCs w:val="20"/>
        </w:rPr>
        <w:t>ATM</w:t>
      </w:r>
      <w:r w:rsidRPr="002E7915">
        <w:rPr>
          <w:sz w:val="20"/>
          <w:szCs w:val="20"/>
        </w:rPr>
        <w:t>: an automated teller machine.</w:t>
      </w:r>
    </w:p>
    <w:p w14:paraId="56E9F966" w14:textId="77777777" w:rsidR="00804807" w:rsidRDefault="00804807" w:rsidP="00804807">
      <w:pPr>
        <w:spacing w:before="40" w:after="120"/>
        <w:ind w:left="547"/>
        <w:rPr>
          <w:sz w:val="20"/>
          <w:szCs w:val="20"/>
        </w:rPr>
      </w:pPr>
      <w:r w:rsidRPr="002E7915">
        <w:rPr>
          <w:b/>
          <w:bCs/>
          <w:sz w:val="20"/>
          <w:szCs w:val="20"/>
        </w:rPr>
        <w:t>Card</w:t>
      </w:r>
      <w:r w:rsidRPr="002E7915">
        <w:rPr>
          <w:sz w:val="20"/>
          <w:szCs w:val="20"/>
        </w:rPr>
        <w:t xml:space="preserve">: a prepaid card issued by DCBank, or any replacement card, which allows you to access funds loaded on the Wallet and which may also provide you with access to certain products and services including, among other things, </w:t>
      </w:r>
      <w:r>
        <w:rPr>
          <w:sz w:val="20"/>
          <w:szCs w:val="20"/>
        </w:rPr>
        <w:t>Third Party</w:t>
      </w:r>
      <w:r w:rsidRPr="002E7915">
        <w:rPr>
          <w:sz w:val="20"/>
          <w:szCs w:val="20"/>
        </w:rPr>
        <w:t xml:space="preserve"> Services. The term “Card” also includes the temporary instant issue card that may be provided to you until you receive a permanent Card.</w:t>
      </w:r>
    </w:p>
    <w:p w14:paraId="6911AA66" w14:textId="77777777" w:rsidR="00804807" w:rsidRPr="002E7915" w:rsidRDefault="00804807" w:rsidP="00804807">
      <w:pPr>
        <w:spacing w:before="40" w:after="120"/>
        <w:ind w:left="547"/>
        <w:rPr>
          <w:sz w:val="20"/>
          <w:szCs w:val="20"/>
        </w:rPr>
      </w:pPr>
      <w:r w:rsidRPr="00847BEB">
        <w:rPr>
          <w:b/>
          <w:bCs/>
          <w:sz w:val="20"/>
          <w:szCs w:val="20"/>
        </w:rPr>
        <w:t>Cardholde</w:t>
      </w:r>
      <w:r>
        <w:rPr>
          <w:b/>
          <w:bCs/>
          <w:sz w:val="20"/>
          <w:szCs w:val="20"/>
        </w:rPr>
        <w:t>r</w:t>
      </w:r>
      <w:r w:rsidRPr="00847BEB">
        <w:rPr>
          <w:sz w:val="20"/>
          <w:szCs w:val="20"/>
        </w:rPr>
        <w:t>:</w:t>
      </w:r>
      <w:r>
        <w:rPr>
          <w:sz w:val="20"/>
          <w:szCs w:val="20"/>
        </w:rPr>
        <w:t xml:space="preserve"> the cardholder noted above.</w:t>
      </w:r>
    </w:p>
    <w:p w14:paraId="65C2FDEB" w14:textId="77777777" w:rsidR="00804807" w:rsidRDefault="00804807" w:rsidP="00804807">
      <w:pPr>
        <w:spacing w:before="40" w:after="120"/>
        <w:ind w:left="547"/>
        <w:rPr>
          <w:sz w:val="20"/>
        </w:rPr>
      </w:pPr>
      <w:r w:rsidRPr="002E7915">
        <w:rPr>
          <w:b/>
          <w:bCs/>
          <w:sz w:val="20"/>
        </w:rPr>
        <w:t xml:space="preserve">Customer Service Representative: </w:t>
      </w:r>
      <w:r w:rsidRPr="002E7915">
        <w:rPr>
          <w:sz w:val="20"/>
        </w:rPr>
        <w:t>a customer service representative, available to you through the Customer Service number listed on the first page of the Agreement.</w:t>
      </w:r>
    </w:p>
    <w:p w14:paraId="04940BAC" w14:textId="77777777" w:rsidR="00804807" w:rsidRPr="002E7915" w:rsidRDefault="00804807" w:rsidP="00804807">
      <w:pPr>
        <w:spacing w:before="40" w:after="120"/>
        <w:ind w:left="547"/>
        <w:rPr>
          <w:sz w:val="20"/>
          <w:szCs w:val="20"/>
        </w:rPr>
      </w:pPr>
      <w:r w:rsidRPr="00737603">
        <w:rPr>
          <w:b/>
          <w:bCs/>
          <w:sz w:val="20"/>
        </w:rPr>
        <w:t>DCBank</w:t>
      </w:r>
      <w:r>
        <w:rPr>
          <w:sz w:val="20"/>
        </w:rPr>
        <w:t xml:space="preserve">: Digital Commerce Bank. </w:t>
      </w:r>
    </w:p>
    <w:p w14:paraId="3E907D28" w14:textId="77777777" w:rsidR="00804807" w:rsidRPr="002E7915" w:rsidRDefault="00804807" w:rsidP="00804807">
      <w:pPr>
        <w:spacing w:before="40" w:after="120"/>
        <w:ind w:left="547"/>
        <w:rPr>
          <w:sz w:val="20"/>
          <w:szCs w:val="20"/>
        </w:rPr>
      </w:pPr>
      <w:r w:rsidRPr="002E7915">
        <w:rPr>
          <w:b/>
          <w:bCs/>
          <w:sz w:val="20"/>
          <w:szCs w:val="20"/>
        </w:rPr>
        <w:t>Funds Available</w:t>
      </w:r>
      <w:r w:rsidRPr="002E7915">
        <w:rPr>
          <w:sz w:val="20"/>
          <w:szCs w:val="20"/>
        </w:rPr>
        <w:t xml:space="preserve">: the amount of funds that have been successfully loaded on the Wallet, up to the Funds Available Limit (as described in the Limits Table), less the total amount of:  </w:t>
      </w:r>
      <w:r w:rsidRPr="002E7915">
        <w:rPr>
          <w:sz w:val="20"/>
        </w:rPr>
        <w:t>(i) all purchases (including any amounts relating to pending or preauthorized transactions); (ii) any holds placed on funds that have been loaded; (iii) any cash withdrawals; (iv) any fees and other amounts that may be charged to a Card under the Agreement</w:t>
      </w:r>
    </w:p>
    <w:p w14:paraId="481E3FCC" w14:textId="77777777" w:rsidR="00804807" w:rsidRPr="002E7915" w:rsidRDefault="00804807" w:rsidP="00804807">
      <w:pPr>
        <w:spacing w:before="40" w:after="120"/>
        <w:ind w:left="547"/>
        <w:rPr>
          <w:sz w:val="20"/>
          <w:szCs w:val="20"/>
        </w:rPr>
      </w:pPr>
      <w:r w:rsidRPr="002E7915">
        <w:rPr>
          <w:b/>
          <w:bCs/>
          <w:sz w:val="20"/>
          <w:szCs w:val="20"/>
        </w:rPr>
        <w:t>loading:</w:t>
      </w:r>
      <w:r w:rsidRPr="002E7915">
        <w:rPr>
          <w:sz w:val="20"/>
          <w:szCs w:val="20"/>
        </w:rPr>
        <w:t xml:space="preserve"> “loading” the Wallet is</w:t>
      </w:r>
      <w:r w:rsidRPr="002E7915">
        <w:rPr>
          <w:b/>
          <w:bCs/>
          <w:sz w:val="20"/>
          <w:szCs w:val="20"/>
        </w:rPr>
        <w:t xml:space="preserve"> </w:t>
      </w:r>
      <w:r w:rsidRPr="002E7915">
        <w:rPr>
          <w:sz w:val="20"/>
          <w:szCs w:val="20"/>
        </w:rPr>
        <w:t xml:space="preserve">the process of adding </w:t>
      </w:r>
      <w:r>
        <w:rPr>
          <w:sz w:val="20"/>
          <w:szCs w:val="20"/>
        </w:rPr>
        <w:t xml:space="preserve">funds </w:t>
      </w:r>
      <w:r w:rsidRPr="002E7915">
        <w:rPr>
          <w:sz w:val="20"/>
          <w:szCs w:val="20"/>
        </w:rPr>
        <w:t>or increasing the balance of funds that may be accessed on a Card.</w:t>
      </w:r>
    </w:p>
    <w:p w14:paraId="4B824DE6" w14:textId="77777777" w:rsidR="00804807" w:rsidRPr="002E7915" w:rsidRDefault="00804807" w:rsidP="00804807">
      <w:pPr>
        <w:spacing w:before="40" w:after="120"/>
        <w:ind w:left="547"/>
        <w:rPr>
          <w:sz w:val="20"/>
          <w:szCs w:val="20"/>
        </w:rPr>
      </w:pPr>
      <w:r w:rsidRPr="002E7915">
        <w:rPr>
          <w:b/>
          <w:bCs/>
          <w:sz w:val="20"/>
          <w:szCs w:val="20"/>
        </w:rPr>
        <w:t>Head of an International Organization</w:t>
      </w:r>
      <w:r w:rsidRPr="002E7915">
        <w:rPr>
          <w:sz w:val="20"/>
          <w:szCs w:val="20"/>
        </w:rPr>
        <w:t>: (sometimes referred to as an HIO) is a person who is either (i) the head of an international organization established by the governments of states; or (ii) the head of an institution established by an international organization</w:t>
      </w:r>
      <w:proofErr w:type="gramStart"/>
      <w:r w:rsidRPr="002E7915">
        <w:rPr>
          <w:sz w:val="20"/>
          <w:szCs w:val="20"/>
        </w:rPr>
        <w:t xml:space="preserve">.  </w:t>
      </w:r>
      <w:proofErr w:type="gramEnd"/>
      <w:r w:rsidRPr="002E7915">
        <w:rPr>
          <w:sz w:val="20"/>
          <w:szCs w:val="20"/>
        </w:rPr>
        <w:t xml:space="preserve">An international organization is an organization set up by the governments of more than one country. If an organization was established by means of a formally signed agreement between the governments of more than one country, then the head of that organization is a HIO. The existence of these organizations is recognized by law in their member countries, but the organizations are not seen to be resident organizations of </w:t>
      </w:r>
      <w:proofErr w:type="gramStart"/>
      <w:r w:rsidRPr="002E7915">
        <w:rPr>
          <w:sz w:val="20"/>
          <w:szCs w:val="20"/>
        </w:rPr>
        <w:t>any one</w:t>
      </w:r>
      <w:proofErr w:type="gramEnd"/>
      <w:r w:rsidRPr="002E7915">
        <w:rPr>
          <w:sz w:val="20"/>
          <w:szCs w:val="20"/>
        </w:rPr>
        <w:t>-member country.</w:t>
      </w:r>
    </w:p>
    <w:p w14:paraId="60F353C2" w14:textId="77777777" w:rsidR="00804807" w:rsidRPr="002E7915" w:rsidRDefault="00804807" w:rsidP="00804807">
      <w:pPr>
        <w:spacing w:before="40" w:after="120"/>
        <w:ind w:left="547"/>
        <w:rPr>
          <w:sz w:val="20"/>
          <w:szCs w:val="20"/>
        </w:rPr>
      </w:pPr>
      <w:r w:rsidRPr="002E7915">
        <w:rPr>
          <w:b/>
          <w:bCs/>
          <w:sz w:val="20"/>
          <w:szCs w:val="20"/>
        </w:rPr>
        <w:t>Politically Exposed Canadian Person</w:t>
      </w:r>
      <w:r w:rsidRPr="002E7915">
        <w:rPr>
          <w:sz w:val="20"/>
          <w:szCs w:val="20"/>
        </w:rPr>
        <w:t>: a PEP (sometimes referred to as a Domestic PEP) in/from/related to Canada.</w:t>
      </w:r>
    </w:p>
    <w:p w14:paraId="71E12632" w14:textId="77777777" w:rsidR="00804807" w:rsidRPr="002E7915" w:rsidRDefault="00804807" w:rsidP="00804807">
      <w:pPr>
        <w:spacing w:before="40" w:after="120"/>
        <w:ind w:left="547"/>
        <w:rPr>
          <w:sz w:val="20"/>
          <w:szCs w:val="20"/>
        </w:rPr>
      </w:pPr>
      <w:r w:rsidRPr="002E7915">
        <w:rPr>
          <w:b/>
          <w:bCs/>
          <w:sz w:val="20"/>
          <w:szCs w:val="20"/>
        </w:rPr>
        <w:lastRenderedPageBreak/>
        <w:t>Politically Exposed Foreign Person</w:t>
      </w:r>
      <w:r w:rsidRPr="002E7915">
        <w:rPr>
          <w:sz w:val="20"/>
          <w:szCs w:val="20"/>
        </w:rPr>
        <w:t xml:space="preserve">: a PEP (sometimes referred to as a PEFP) in/from/related to a country outside of Canada. </w:t>
      </w:r>
    </w:p>
    <w:p w14:paraId="65833B81" w14:textId="77777777" w:rsidR="00804807" w:rsidRPr="002E7915" w:rsidRDefault="00804807" w:rsidP="00804807">
      <w:pPr>
        <w:spacing w:before="40" w:after="120"/>
        <w:ind w:left="547"/>
        <w:rPr>
          <w:sz w:val="20"/>
          <w:szCs w:val="20"/>
        </w:rPr>
      </w:pPr>
      <w:r w:rsidRPr="002E7915">
        <w:rPr>
          <w:b/>
          <w:bCs/>
          <w:sz w:val="20"/>
          <w:szCs w:val="20"/>
        </w:rPr>
        <w:t>Politically Exposed Person</w:t>
      </w:r>
      <w:r w:rsidRPr="002E7915">
        <w:rPr>
          <w:sz w:val="20"/>
          <w:szCs w:val="20"/>
        </w:rPr>
        <w:t>: (sometimes referred to as a PEP) is (A) any person who holds or has ever held one of the following offices or positions in or on behalf of a country: (1) a head of state or government, (2) a member of the executive council of government or member of a legislature, (3) a deputy minister (or equivalent), (4) an ambassador or an ambassador’s attaché or counsellor, (5) a military general (or higher rank), (6) a president of a state owned company of bank, (7) a head of a government agency, (8) a judge, or (9) a leader or president of a political party in a legislature; or (B) any of the following family members of an individual described in (A)(1)-(9): (i) mother, (ii) father, (iii) spouse, (iv) common law partner, (v) spouse’s or common law partner’s mother or father, (vi) brother, (vii) sister, (viii) half- brother, or (ix) half-sister, (in all cases regardless of citizenship, residence status, or birth place).</w:t>
      </w:r>
    </w:p>
    <w:p w14:paraId="768EC111" w14:textId="77777777" w:rsidR="00804807" w:rsidRPr="002E7915" w:rsidRDefault="00804807" w:rsidP="00804807">
      <w:pPr>
        <w:spacing w:before="40" w:after="120"/>
        <w:ind w:left="547"/>
        <w:rPr>
          <w:sz w:val="20"/>
          <w:szCs w:val="20"/>
        </w:rPr>
      </w:pPr>
      <w:r w:rsidRPr="002E7915">
        <w:rPr>
          <w:b/>
          <w:bCs/>
          <w:sz w:val="20"/>
          <w:szCs w:val="20"/>
        </w:rPr>
        <w:t>PIN</w:t>
      </w:r>
      <w:r w:rsidRPr="002E7915">
        <w:rPr>
          <w:sz w:val="20"/>
          <w:szCs w:val="20"/>
        </w:rPr>
        <w:t>: Personal Identification Number.</w:t>
      </w:r>
    </w:p>
    <w:p w14:paraId="5D919705" w14:textId="77777777" w:rsidR="00804807" w:rsidRPr="002E7915" w:rsidRDefault="00804807" w:rsidP="00804807">
      <w:pPr>
        <w:spacing w:before="40" w:after="120"/>
        <w:ind w:left="547"/>
        <w:rPr>
          <w:sz w:val="20"/>
          <w:szCs w:val="20"/>
        </w:rPr>
      </w:pPr>
      <w:r w:rsidRPr="002E7915">
        <w:rPr>
          <w:b/>
          <w:bCs/>
          <w:sz w:val="20"/>
          <w:szCs w:val="20"/>
        </w:rPr>
        <w:t>POS Transaction</w:t>
      </w:r>
      <w:r w:rsidRPr="002E7915">
        <w:rPr>
          <w:sz w:val="20"/>
          <w:szCs w:val="20"/>
        </w:rPr>
        <w:t>: a transaction where you access any Funds Available to purchase goods and services wherever the Card is accepted by a merchant or business.</w:t>
      </w:r>
    </w:p>
    <w:p w14:paraId="355B7FBF" w14:textId="77777777" w:rsidR="00804807" w:rsidRDefault="00804807" w:rsidP="00804807">
      <w:pPr>
        <w:spacing w:before="40" w:after="120"/>
        <w:ind w:left="547"/>
        <w:rPr>
          <w:sz w:val="20"/>
          <w:szCs w:val="20"/>
        </w:rPr>
      </w:pPr>
      <w:r w:rsidRPr="002E7915">
        <w:rPr>
          <w:b/>
          <w:bCs/>
          <w:sz w:val="20"/>
          <w:szCs w:val="20"/>
        </w:rPr>
        <w:t>Privacy Code</w:t>
      </w:r>
      <w:r w:rsidRPr="002E7915">
        <w:rPr>
          <w:sz w:val="20"/>
          <w:szCs w:val="20"/>
        </w:rPr>
        <w:t xml:space="preserve">: the DCBank privacy code, which may be updated from time to time. </w:t>
      </w:r>
    </w:p>
    <w:p w14:paraId="12408F91" w14:textId="77777777" w:rsidR="00804807" w:rsidRPr="002E7915" w:rsidRDefault="00804807" w:rsidP="00804807">
      <w:pPr>
        <w:spacing w:before="40" w:after="120"/>
        <w:ind w:left="547"/>
        <w:rPr>
          <w:sz w:val="20"/>
          <w:szCs w:val="20"/>
        </w:rPr>
      </w:pPr>
      <w:r>
        <w:rPr>
          <w:b/>
          <w:bCs/>
          <w:sz w:val="20"/>
          <w:szCs w:val="20"/>
        </w:rPr>
        <w:t>Third Party</w:t>
      </w:r>
      <w:r w:rsidRPr="002E7915">
        <w:rPr>
          <w:b/>
          <w:bCs/>
          <w:sz w:val="20"/>
          <w:szCs w:val="20"/>
        </w:rPr>
        <w:t xml:space="preserve"> Services:</w:t>
      </w:r>
      <w:r w:rsidRPr="00847BEB">
        <w:rPr>
          <w:sz w:val="20"/>
          <w:szCs w:val="20"/>
        </w:rPr>
        <w:t xml:space="preserve"> certain services (which may include credit or other lending services and loyalty programs) </w:t>
      </w:r>
      <w:r>
        <w:rPr>
          <w:sz w:val="20"/>
          <w:szCs w:val="20"/>
        </w:rPr>
        <w:t xml:space="preserve">which may be </w:t>
      </w:r>
      <w:r w:rsidRPr="002E7915">
        <w:rPr>
          <w:sz w:val="20"/>
          <w:szCs w:val="20"/>
        </w:rPr>
        <w:t>offered by a third party other than DCBank</w:t>
      </w:r>
      <w:r>
        <w:rPr>
          <w:sz w:val="20"/>
          <w:szCs w:val="20"/>
        </w:rPr>
        <w:t>, pursuant to your agreement(s) with any such third party,</w:t>
      </w:r>
      <w:r w:rsidRPr="002E7915">
        <w:rPr>
          <w:sz w:val="20"/>
          <w:szCs w:val="20"/>
        </w:rPr>
        <w:t xml:space="preserve"> </w:t>
      </w:r>
      <w:r>
        <w:rPr>
          <w:sz w:val="20"/>
          <w:szCs w:val="20"/>
        </w:rPr>
        <w:t xml:space="preserve">and </w:t>
      </w:r>
      <w:r w:rsidRPr="002E7915">
        <w:rPr>
          <w:sz w:val="20"/>
          <w:szCs w:val="20"/>
        </w:rPr>
        <w:t>which t</w:t>
      </w:r>
      <w:r>
        <w:rPr>
          <w:sz w:val="20"/>
          <w:szCs w:val="20"/>
        </w:rPr>
        <w:t>he third party may associate with the Card or to which the third party may provide access through the Card.</w:t>
      </w:r>
    </w:p>
    <w:p w14:paraId="51D06499" w14:textId="77777777" w:rsidR="00804807" w:rsidRPr="00847BEB" w:rsidRDefault="00804807" w:rsidP="00804807">
      <w:pPr>
        <w:spacing w:before="40" w:after="120"/>
        <w:ind w:left="547"/>
        <w:rPr>
          <w:b/>
          <w:bCs/>
          <w:sz w:val="20"/>
          <w:szCs w:val="20"/>
        </w:rPr>
      </w:pPr>
      <w:r w:rsidRPr="002E7915">
        <w:rPr>
          <w:b/>
          <w:bCs/>
          <w:sz w:val="20"/>
          <w:szCs w:val="20"/>
        </w:rPr>
        <w:t>transaction:</w:t>
      </w:r>
      <w:r w:rsidRPr="002E7915">
        <w:rPr>
          <w:b/>
          <w:bCs/>
        </w:rPr>
        <w:t xml:space="preserve"> </w:t>
      </w:r>
      <w:r w:rsidRPr="002E7915">
        <w:rPr>
          <w:sz w:val="20"/>
          <w:szCs w:val="20"/>
        </w:rPr>
        <w:t xml:space="preserve">any transaction that is associated with a Wallet or Card including, but not limited to, any POS Transaction, as well as obtaining cash at any applicable </w:t>
      </w:r>
      <w:proofErr w:type="gramStart"/>
      <w:r w:rsidRPr="002E7915">
        <w:rPr>
          <w:sz w:val="20"/>
          <w:szCs w:val="20"/>
        </w:rPr>
        <w:t>ATM.</w:t>
      </w:r>
      <w:r w:rsidRPr="002E7915">
        <w:rPr>
          <w:b/>
          <w:bCs/>
          <w:sz w:val="20"/>
          <w:szCs w:val="20"/>
        </w:rPr>
        <w:t xml:space="preserve">  </w:t>
      </w:r>
      <w:proofErr w:type="gramEnd"/>
    </w:p>
    <w:p w14:paraId="42B020E4" w14:textId="77777777" w:rsidR="00804807" w:rsidRPr="002E7915" w:rsidRDefault="00804807" w:rsidP="00804807">
      <w:pPr>
        <w:spacing w:before="40" w:after="120"/>
        <w:ind w:left="547"/>
        <w:rPr>
          <w:b/>
          <w:bCs/>
          <w:sz w:val="20"/>
          <w:szCs w:val="20"/>
        </w:rPr>
      </w:pPr>
      <w:r w:rsidRPr="002E7915">
        <w:rPr>
          <w:b/>
          <w:bCs/>
          <w:sz w:val="20"/>
          <w:szCs w:val="20"/>
        </w:rPr>
        <w:t>Wallet:</w:t>
      </w:r>
      <w:r w:rsidRPr="002E7915">
        <w:rPr>
          <w:sz w:val="20"/>
          <w:szCs w:val="20"/>
        </w:rPr>
        <w:t xml:space="preserve"> the virtual wallet which is associated with Cards issued under this Agreement and </w:t>
      </w:r>
      <w:r w:rsidRPr="002E7915">
        <w:rPr>
          <w:sz w:val="20"/>
        </w:rPr>
        <w:t>includes the record of debits and credits with respect to transactions originated by a Cardholder and any other transactions.</w:t>
      </w:r>
    </w:p>
    <w:p w14:paraId="79EAA676" w14:textId="77777777" w:rsidR="00804807" w:rsidRPr="002E7915" w:rsidRDefault="00804807" w:rsidP="00804807">
      <w:pPr>
        <w:spacing w:before="40" w:after="120"/>
        <w:ind w:left="547"/>
        <w:rPr>
          <w:sz w:val="20"/>
          <w:szCs w:val="20"/>
        </w:rPr>
      </w:pPr>
      <w:r w:rsidRPr="002E7915">
        <w:rPr>
          <w:b/>
          <w:bCs/>
          <w:sz w:val="20"/>
          <w:szCs w:val="20"/>
        </w:rPr>
        <w:t>We, us, our, and DCBank</w:t>
      </w:r>
      <w:r w:rsidRPr="002E7915">
        <w:rPr>
          <w:sz w:val="20"/>
          <w:szCs w:val="20"/>
        </w:rPr>
        <w:t xml:space="preserve">: </w:t>
      </w:r>
      <w:r>
        <w:rPr>
          <w:sz w:val="20"/>
          <w:szCs w:val="20"/>
        </w:rPr>
        <w:t>DCBank</w:t>
      </w:r>
      <w:r w:rsidRPr="002E7915">
        <w:rPr>
          <w:sz w:val="20"/>
          <w:szCs w:val="20"/>
        </w:rPr>
        <w:t xml:space="preserve"> or its agents.</w:t>
      </w:r>
    </w:p>
    <w:p w14:paraId="3A0102B1" w14:textId="77777777" w:rsidR="00804807" w:rsidRPr="002E7915" w:rsidRDefault="00804807" w:rsidP="00804807">
      <w:pPr>
        <w:spacing w:before="40" w:after="120"/>
        <w:ind w:left="547"/>
        <w:rPr>
          <w:sz w:val="20"/>
          <w:szCs w:val="20"/>
        </w:rPr>
      </w:pPr>
      <w:r w:rsidRPr="002E7915">
        <w:rPr>
          <w:b/>
          <w:bCs/>
          <w:sz w:val="20"/>
          <w:szCs w:val="20"/>
        </w:rPr>
        <w:t>Website</w:t>
      </w:r>
      <w:r w:rsidRPr="002E7915">
        <w:rPr>
          <w:sz w:val="20"/>
          <w:szCs w:val="20"/>
        </w:rPr>
        <w:t xml:space="preserve">: </w:t>
      </w:r>
      <w:proofErr w:type="gramStart"/>
      <w:r w:rsidRPr="002E7915">
        <w:rPr>
          <w:sz w:val="20"/>
          <w:szCs w:val="20"/>
        </w:rPr>
        <w:t>the</w:t>
      </w:r>
      <w:proofErr w:type="gramEnd"/>
      <w:r w:rsidRPr="002E7915">
        <w:rPr>
          <w:sz w:val="20"/>
          <w:szCs w:val="20"/>
        </w:rPr>
        <w:t xml:space="preserve"> Website which is listed on the first page of this Agreement, which you may access for details on the transactions you made on your Card or to obtain a copy of the Agreement.</w:t>
      </w:r>
    </w:p>
    <w:p w14:paraId="53D103A9" w14:textId="77777777" w:rsidR="00804807" w:rsidRDefault="00804807" w:rsidP="00804807">
      <w:pPr>
        <w:spacing w:before="40" w:after="120"/>
        <w:ind w:left="547"/>
        <w:rPr>
          <w:sz w:val="20"/>
          <w:szCs w:val="20"/>
        </w:rPr>
      </w:pPr>
      <w:r w:rsidRPr="002E7915">
        <w:rPr>
          <w:b/>
          <w:bCs/>
          <w:sz w:val="20"/>
          <w:szCs w:val="20"/>
        </w:rPr>
        <w:t>You, your, yours, and Cardholder</w:t>
      </w:r>
      <w:r w:rsidRPr="002E7915">
        <w:rPr>
          <w:sz w:val="20"/>
          <w:szCs w:val="20"/>
        </w:rPr>
        <w:t xml:space="preserve">: </w:t>
      </w:r>
      <w:proofErr w:type="gramStart"/>
      <w:r w:rsidRPr="002E7915">
        <w:rPr>
          <w:sz w:val="20"/>
          <w:szCs w:val="20"/>
        </w:rPr>
        <w:t>the</w:t>
      </w:r>
      <w:proofErr w:type="gramEnd"/>
      <w:r w:rsidRPr="002E7915">
        <w:rPr>
          <w:sz w:val="20"/>
          <w:szCs w:val="20"/>
        </w:rPr>
        <w:t xml:space="preserve"> Cardholder and any other person who uses the Card.</w:t>
      </w:r>
    </w:p>
    <w:p w14:paraId="14864F8D" w14:textId="77777777" w:rsidR="00804807" w:rsidRDefault="00804807" w:rsidP="00804807">
      <w:pPr>
        <w:pStyle w:val="CrdhldrSchL1"/>
        <w:numPr>
          <w:ilvl w:val="0"/>
          <w:numId w:val="0"/>
        </w:numPr>
        <w:rPr>
          <w:sz w:val="22"/>
          <w:szCs w:val="22"/>
        </w:rPr>
      </w:pPr>
      <w:bookmarkStart w:id="3" w:name="_Hlk37337613"/>
    </w:p>
    <w:p w14:paraId="7FA68FF0" w14:textId="77777777" w:rsidR="00804807" w:rsidRPr="009A6C69" w:rsidRDefault="00804807" w:rsidP="00804807">
      <w:pPr>
        <w:pStyle w:val="CrdhldrSchL1"/>
        <w:rPr>
          <w:sz w:val="22"/>
          <w:szCs w:val="22"/>
        </w:rPr>
      </w:pPr>
      <w:r w:rsidRPr="009A6C69">
        <w:rPr>
          <w:sz w:val="22"/>
          <w:szCs w:val="22"/>
        </w:rPr>
        <w:t>Acceptance and agreement to terms and conditions</w:t>
      </w:r>
      <w:bookmarkEnd w:id="3"/>
    </w:p>
    <w:p w14:paraId="33ECE179" w14:textId="77777777" w:rsidR="00804807" w:rsidRPr="009A6C69" w:rsidRDefault="00804807" w:rsidP="00804807">
      <w:pPr>
        <w:pStyle w:val="CrdhldrSchL2"/>
        <w:widowControl w:val="0"/>
        <w:autoSpaceDE w:val="0"/>
        <w:autoSpaceDN w:val="0"/>
        <w:adjustRightInd w:val="0"/>
        <w:spacing w:before="36" w:line="257" w:lineRule="auto"/>
        <w:rPr>
          <w:spacing w:val="-5"/>
          <w:sz w:val="20"/>
          <w:lang w:eastAsia="en-CA"/>
        </w:rPr>
      </w:pPr>
      <w:r w:rsidRPr="009A6C69">
        <w:rPr>
          <w:sz w:val="20"/>
        </w:rPr>
        <w:t xml:space="preserve">The Agreement is between you and DCBank and governs the use of the Card. You should keep a copy of this Agreement with your important records. </w:t>
      </w:r>
      <w:r w:rsidRPr="009A6C69">
        <w:rPr>
          <w:sz w:val="20"/>
          <w:lang w:eastAsia="en-CA"/>
        </w:rPr>
        <w:t>The Agreement</w:t>
      </w:r>
      <w:r w:rsidRPr="009A6C69">
        <w:rPr>
          <w:spacing w:val="-5"/>
          <w:sz w:val="20"/>
          <w:lang w:eastAsia="en-CA"/>
        </w:rPr>
        <w:t xml:space="preserve"> shall come into effect on the date that is the earlier of </w:t>
      </w:r>
      <w:r>
        <w:rPr>
          <w:spacing w:val="-5"/>
          <w:sz w:val="20"/>
          <w:lang w:eastAsia="en-CA"/>
        </w:rPr>
        <w:t xml:space="preserve">(i) </w:t>
      </w:r>
      <w:r w:rsidRPr="009A6C69">
        <w:rPr>
          <w:spacing w:val="-5"/>
          <w:sz w:val="20"/>
          <w:lang w:eastAsia="en-CA"/>
        </w:rPr>
        <w:t>the date that we issue you a Card</w:t>
      </w:r>
      <w:r>
        <w:rPr>
          <w:spacing w:val="-5"/>
          <w:sz w:val="20"/>
          <w:lang w:eastAsia="en-CA"/>
        </w:rPr>
        <w:t>, (ii) the date that the</w:t>
      </w:r>
      <w:r w:rsidRPr="009A6C69">
        <w:rPr>
          <w:spacing w:val="-5"/>
          <w:sz w:val="20"/>
          <w:lang w:eastAsia="en-CA"/>
        </w:rPr>
        <w:t xml:space="preserve"> Card is activated or </w:t>
      </w:r>
      <w:r>
        <w:rPr>
          <w:spacing w:val="-5"/>
          <w:sz w:val="20"/>
          <w:lang w:eastAsia="en-CA"/>
        </w:rPr>
        <w:t>(iii) the date of the Card’s</w:t>
      </w:r>
      <w:r w:rsidRPr="009A6C69">
        <w:rPr>
          <w:spacing w:val="-5"/>
          <w:sz w:val="20"/>
          <w:lang w:eastAsia="en-CA"/>
        </w:rPr>
        <w:t xml:space="preserve"> first use.</w:t>
      </w:r>
    </w:p>
    <w:p w14:paraId="2192BF64" w14:textId="77777777" w:rsidR="00804807" w:rsidRPr="009A6C69" w:rsidRDefault="00804807" w:rsidP="00804807">
      <w:pPr>
        <w:pStyle w:val="CrdhldrSchL2"/>
        <w:spacing w:line="257" w:lineRule="auto"/>
        <w:rPr>
          <w:color w:val="222222"/>
          <w:sz w:val="20"/>
        </w:rPr>
      </w:pPr>
      <w:r w:rsidRPr="009A6C69">
        <w:rPr>
          <w:sz w:val="20"/>
        </w:rPr>
        <w:t xml:space="preserve">You will receive a Card issued by DCBank. You must immediately, and before </w:t>
      </w:r>
      <w:proofErr w:type="gramStart"/>
      <w:r w:rsidRPr="009A6C69">
        <w:rPr>
          <w:sz w:val="20"/>
        </w:rPr>
        <w:t>using</w:t>
      </w:r>
      <w:proofErr w:type="gramEnd"/>
      <w:r w:rsidRPr="009A6C69">
        <w:rPr>
          <w:sz w:val="20"/>
        </w:rPr>
        <w:t xml:space="preserve"> the Card, sign the back of the Card. By signing this Agreement, </w:t>
      </w:r>
      <w:r w:rsidRPr="009A6C69">
        <w:rPr>
          <w:sz w:val="20"/>
          <w:lang w:eastAsia="en-CA"/>
        </w:rPr>
        <w:t>loading a balance in the Wallet, or by activating or otherwise using the Card, you, as the Cardholder, acknowledge</w:t>
      </w:r>
      <w:r w:rsidRPr="009A6C69">
        <w:rPr>
          <w:sz w:val="20"/>
        </w:rPr>
        <w:t xml:space="preserve"> </w:t>
      </w:r>
      <w:r w:rsidRPr="009A6C69">
        <w:rPr>
          <w:sz w:val="20"/>
          <w:lang w:eastAsia="en-CA"/>
        </w:rPr>
        <w:t>having (i) received and read the entire Agreement, (ii) accepted its terms and conditions, and (iii) agreed</w:t>
      </w:r>
      <w:r w:rsidRPr="009A6C69">
        <w:rPr>
          <w:spacing w:val="-8"/>
          <w:sz w:val="20"/>
          <w:lang w:eastAsia="en-CA"/>
        </w:rPr>
        <w:t xml:space="preserve"> </w:t>
      </w:r>
      <w:r w:rsidRPr="009A6C69">
        <w:rPr>
          <w:sz w:val="20"/>
          <w:lang w:eastAsia="en-CA"/>
        </w:rPr>
        <w:t>to</w:t>
      </w:r>
      <w:r w:rsidRPr="009A6C69">
        <w:rPr>
          <w:spacing w:val="-5"/>
          <w:sz w:val="20"/>
          <w:lang w:eastAsia="en-CA"/>
        </w:rPr>
        <w:t xml:space="preserve"> </w:t>
      </w:r>
      <w:r w:rsidRPr="009A6C69">
        <w:rPr>
          <w:sz w:val="20"/>
          <w:lang w:eastAsia="en-CA"/>
        </w:rPr>
        <w:t>the</w:t>
      </w:r>
      <w:r w:rsidRPr="009A6C69">
        <w:rPr>
          <w:spacing w:val="-5"/>
          <w:sz w:val="20"/>
          <w:lang w:eastAsia="en-CA"/>
        </w:rPr>
        <w:t xml:space="preserve"> </w:t>
      </w:r>
      <w:r w:rsidRPr="009A6C69">
        <w:rPr>
          <w:sz w:val="20"/>
          <w:lang w:eastAsia="en-CA"/>
        </w:rPr>
        <w:t>fees</w:t>
      </w:r>
      <w:r w:rsidRPr="009A6C69">
        <w:rPr>
          <w:spacing w:val="-8"/>
          <w:sz w:val="20"/>
          <w:lang w:eastAsia="en-CA"/>
        </w:rPr>
        <w:t xml:space="preserve"> that are </w:t>
      </w:r>
      <w:r w:rsidRPr="009A6C69">
        <w:rPr>
          <w:sz w:val="20"/>
          <w:lang w:eastAsia="en-CA"/>
        </w:rPr>
        <w:t>detailed</w:t>
      </w:r>
      <w:r w:rsidRPr="009A6C69">
        <w:rPr>
          <w:spacing w:val="-8"/>
          <w:sz w:val="20"/>
          <w:lang w:eastAsia="en-CA"/>
        </w:rPr>
        <w:t xml:space="preserve"> </w:t>
      </w:r>
      <w:r w:rsidRPr="009A6C69">
        <w:rPr>
          <w:sz w:val="20"/>
          <w:lang w:eastAsia="en-CA"/>
        </w:rPr>
        <w:t>herein.</w:t>
      </w:r>
    </w:p>
    <w:p w14:paraId="15C53067" w14:textId="77777777" w:rsidR="00804807" w:rsidRPr="009A6C69" w:rsidRDefault="00804807" w:rsidP="00804807">
      <w:pPr>
        <w:pStyle w:val="CrdhldrSchL2"/>
        <w:spacing w:line="257" w:lineRule="auto"/>
        <w:rPr>
          <w:sz w:val="20"/>
        </w:rPr>
      </w:pPr>
      <w:r w:rsidRPr="009A6C69">
        <w:rPr>
          <w:sz w:val="20"/>
        </w:rPr>
        <w:t>You may receive a temporary “instant issue” Card issued by DCBank. Subsequently you may receive (to the address you provided) a permanent Card with your name on it. Once you receive and activate the Card, your temporary Card will no longer be active. You may also have more than one permanent Card from time to time</w:t>
      </w:r>
      <w:proofErr w:type="gramStart"/>
      <w:r w:rsidRPr="009A6C69">
        <w:rPr>
          <w:sz w:val="20"/>
        </w:rPr>
        <w:t xml:space="preserve">.  </w:t>
      </w:r>
      <w:proofErr w:type="gramEnd"/>
    </w:p>
    <w:p w14:paraId="48DEA76D" w14:textId="77777777" w:rsidR="00804807" w:rsidRPr="009A6C69" w:rsidRDefault="00804807" w:rsidP="00804807">
      <w:pPr>
        <w:pStyle w:val="CrdhldrSchL2"/>
        <w:numPr>
          <w:ilvl w:val="0"/>
          <w:numId w:val="0"/>
        </w:numPr>
        <w:spacing w:line="257" w:lineRule="auto"/>
        <w:rPr>
          <w:sz w:val="20"/>
        </w:rPr>
      </w:pPr>
      <w:r w:rsidRPr="009A6C69">
        <w:rPr>
          <w:sz w:val="20"/>
        </w:rPr>
        <w:t xml:space="preserve"> </w:t>
      </w:r>
    </w:p>
    <w:tbl>
      <w:tblPr>
        <w:tblStyle w:val="TableGrid"/>
        <w:tblW w:w="0" w:type="auto"/>
        <w:tblLayout w:type="fixed"/>
        <w:tblLook w:val="04A0" w:firstRow="1" w:lastRow="0" w:firstColumn="1" w:lastColumn="0" w:noHBand="0" w:noVBand="1"/>
      </w:tblPr>
      <w:tblGrid>
        <w:gridCol w:w="10710"/>
      </w:tblGrid>
      <w:tr w:rsidR="00804807" w:rsidRPr="009A6C69" w14:paraId="7BB5D9A1" w14:textId="77777777" w:rsidTr="009D2FDD">
        <w:trPr>
          <w:trHeight w:val="1728"/>
        </w:trPr>
        <w:tc>
          <w:tcPr>
            <w:tcW w:w="10710" w:type="dxa"/>
            <w:tcBorders>
              <w:top w:val="thickThinSmallGap" w:sz="24" w:space="0" w:color="auto"/>
              <w:left w:val="thickThinSmallGap" w:sz="24" w:space="0" w:color="auto"/>
              <w:bottom w:val="thickThinSmallGap" w:sz="24" w:space="0" w:color="auto"/>
              <w:right w:val="thickThinSmallGap" w:sz="24" w:space="0" w:color="auto"/>
            </w:tcBorders>
          </w:tcPr>
          <w:p w14:paraId="20C9C96E" w14:textId="77777777" w:rsidR="00804807" w:rsidRDefault="00804807" w:rsidP="009D2FDD">
            <w:pPr>
              <w:pStyle w:val="BodyText"/>
              <w:spacing w:before="70" w:line="256" w:lineRule="auto"/>
              <w:ind w:left="143" w:right="142"/>
              <w:rPr>
                <w:sz w:val="20"/>
                <w:szCs w:val="32"/>
              </w:rPr>
            </w:pPr>
            <w:bookmarkStart w:id="4" w:name="_Hlk79004272"/>
            <w:r w:rsidRPr="009A6C69">
              <w:rPr>
                <w:b/>
                <w:bCs/>
                <w:sz w:val="20"/>
                <w:szCs w:val="32"/>
                <w:u w:val="single"/>
              </w:rPr>
              <w:t xml:space="preserve">TO AVOID PROBLEMS WHEN USING YOUR CARD, WE RECOMMEND THAT YOU DO NOT USE YOUR CARD IN THE SITUATIONS DESCRIBED IN SECTION </w:t>
            </w:r>
            <w:r w:rsidRPr="009A6C69">
              <w:rPr>
                <w:b/>
                <w:bCs/>
                <w:sz w:val="20"/>
                <w:szCs w:val="32"/>
                <w:u w:val="single"/>
              </w:rPr>
              <w:fldChar w:fldCharType="begin"/>
            </w:r>
            <w:r w:rsidRPr="009A6C69">
              <w:rPr>
                <w:b/>
                <w:bCs/>
                <w:sz w:val="20"/>
                <w:szCs w:val="32"/>
                <w:u w:val="single"/>
              </w:rPr>
              <w:instrText xml:space="preserve"> REF _Ref79008990 \r \h  \* MERGEFORMAT </w:instrText>
            </w:r>
            <w:r w:rsidRPr="009A6C69">
              <w:rPr>
                <w:b/>
                <w:bCs/>
                <w:sz w:val="20"/>
                <w:szCs w:val="32"/>
                <w:u w:val="single"/>
              </w:rPr>
            </w:r>
            <w:r w:rsidRPr="009A6C69">
              <w:rPr>
                <w:b/>
                <w:bCs/>
                <w:sz w:val="20"/>
                <w:szCs w:val="32"/>
                <w:u w:val="single"/>
              </w:rPr>
              <w:fldChar w:fldCharType="separate"/>
            </w:r>
            <w:r>
              <w:rPr>
                <w:b/>
                <w:bCs/>
                <w:sz w:val="20"/>
                <w:szCs w:val="32"/>
                <w:u w:val="single"/>
              </w:rPr>
              <w:t>4.2</w:t>
            </w:r>
            <w:r w:rsidRPr="009A6C69">
              <w:rPr>
                <w:b/>
                <w:bCs/>
                <w:sz w:val="20"/>
                <w:szCs w:val="32"/>
                <w:u w:val="single"/>
              </w:rPr>
              <w:fldChar w:fldCharType="end"/>
            </w:r>
            <w:r w:rsidRPr="009A6C69">
              <w:rPr>
                <w:b/>
                <w:bCs/>
                <w:sz w:val="20"/>
                <w:szCs w:val="32"/>
                <w:u w:val="single"/>
              </w:rPr>
              <w:t xml:space="preserve"> AND </w:t>
            </w:r>
            <w:r w:rsidRPr="009A6C69">
              <w:rPr>
                <w:b/>
                <w:bCs/>
                <w:sz w:val="20"/>
                <w:szCs w:val="32"/>
                <w:u w:val="single"/>
              </w:rPr>
              <w:fldChar w:fldCharType="begin"/>
            </w:r>
            <w:r w:rsidRPr="009A6C69">
              <w:rPr>
                <w:b/>
                <w:bCs/>
                <w:sz w:val="20"/>
                <w:szCs w:val="32"/>
                <w:u w:val="single"/>
              </w:rPr>
              <w:instrText xml:space="preserve"> REF _Ref79008996 \r \h  \* MERGEFORMAT </w:instrText>
            </w:r>
            <w:r w:rsidRPr="009A6C69">
              <w:rPr>
                <w:b/>
                <w:bCs/>
                <w:sz w:val="20"/>
                <w:szCs w:val="32"/>
                <w:u w:val="single"/>
              </w:rPr>
            </w:r>
            <w:r w:rsidRPr="009A6C69">
              <w:rPr>
                <w:b/>
                <w:bCs/>
                <w:sz w:val="20"/>
                <w:szCs w:val="32"/>
                <w:u w:val="single"/>
              </w:rPr>
              <w:fldChar w:fldCharType="separate"/>
            </w:r>
            <w:r>
              <w:rPr>
                <w:b/>
                <w:bCs/>
                <w:sz w:val="20"/>
                <w:szCs w:val="32"/>
                <w:u w:val="single"/>
              </w:rPr>
              <w:t>4.3</w:t>
            </w:r>
            <w:r w:rsidRPr="009A6C69">
              <w:rPr>
                <w:b/>
                <w:bCs/>
                <w:sz w:val="20"/>
                <w:szCs w:val="32"/>
                <w:u w:val="single"/>
              </w:rPr>
              <w:fldChar w:fldCharType="end"/>
            </w:r>
            <w:r w:rsidRPr="009A6C69">
              <w:rPr>
                <w:b/>
                <w:bCs/>
                <w:sz w:val="20"/>
                <w:szCs w:val="32"/>
                <w:u w:val="single"/>
              </w:rPr>
              <w:t xml:space="preserve"> OF THIS AGREEMENT.</w:t>
            </w:r>
            <w:r w:rsidRPr="009A6C69">
              <w:rPr>
                <w:sz w:val="20"/>
                <w:szCs w:val="32"/>
              </w:rPr>
              <w:t xml:space="preserve"> </w:t>
            </w:r>
          </w:p>
          <w:p w14:paraId="784149B7" w14:textId="77777777" w:rsidR="00804807" w:rsidRPr="009A6C69" w:rsidRDefault="00804807" w:rsidP="009D2FDD">
            <w:pPr>
              <w:pStyle w:val="BodyText"/>
              <w:spacing w:before="70" w:line="256" w:lineRule="auto"/>
              <w:ind w:left="143" w:right="142"/>
              <w:rPr>
                <w:sz w:val="24"/>
              </w:rPr>
            </w:pPr>
            <w:r w:rsidRPr="009A6C69">
              <w:rPr>
                <w:sz w:val="20"/>
                <w:szCs w:val="32"/>
              </w:rPr>
              <w:t>The Card may allow you to access certain products and services</w:t>
            </w:r>
            <w:r>
              <w:rPr>
                <w:sz w:val="20"/>
                <w:szCs w:val="32"/>
              </w:rPr>
              <w:t xml:space="preserve"> provided by third parties other than DCBank,</w:t>
            </w:r>
            <w:r w:rsidRPr="009A6C69">
              <w:rPr>
                <w:sz w:val="20"/>
                <w:szCs w:val="32"/>
              </w:rPr>
              <w:t xml:space="preserve"> including, among other things, </w:t>
            </w:r>
            <w:r>
              <w:rPr>
                <w:sz w:val="20"/>
                <w:szCs w:val="32"/>
              </w:rPr>
              <w:t>Third Party Services</w:t>
            </w:r>
            <w:r w:rsidRPr="009A6C69">
              <w:rPr>
                <w:sz w:val="20"/>
                <w:szCs w:val="32"/>
              </w:rPr>
              <w:t xml:space="preserve">. </w:t>
            </w:r>
            <w:r w:rsidRPr="009A6C69">
              <w:rPr>
                <w:b/>
                <w:sz w:val="20"/>
                <w:szCs w:val="32"/>
              </w:rPr>
              <w:t>DCBANK DOES NOT PROVIDE ANY</w:t>
            </w:r>
            <w:r>
              <w:rPr>
                <w:b/>
                <w:sz w:val="20"/>
                <w:szCs w:val="32"/>
              </w:rPr>
              <w:t xml:space="preserve"> THIRD </w:t>
            </w:r>
            <w:proofErr w:type="gramStart"/>
            <w:r>
              <w:rPr>
                <w:b/>
                <w:sz w:val="20"/>
                <w:szCs w:val="32"/>
              </w:rPr>
              <w:t xml:space="preserve">PARTY </w:t>
            </w:r>
            <w:r w:rsidRPr="009A6C69">
              <w:rPr>
                <w:b/>
                <w:sz w:val="20"/>
                <w:szCs w:val="32"/>
              </w:rPr>
              <w:t xml:space="preserve"> SERVICES</w:t>
            </w:r>
            <w:proofErr w:type="gramEnd"/>
            <w:r w:rsidRPr="009A6C69">
              <w:rPr>
                <w:b/>
                <w:sz w:val="20"/>
                <w:szCs w:val="32"/>
              </w:rPr>
              <w:t xml:space="preserve"> INCLUDING, WITHOUT LIMITATION, ANY LENDING, AND DCBANK DOES NOT CHARGE FOR ANY LOANS</w:t>
            </w:r>
            <w:r>
              <w:rPr>
                <w:b/>
                <w:sz w:val="20"/>
                <w:szCs w:val="32"/>
              </w:rPr>
              <w:t xml:space="preserve"> PROVIDED BY ANY THIRD PARTY</w:t>
            </w:r>
            <w:r w:rsidRPr="009A6C69">
              <w:rPr>
                <w:b/>
                <w:sz w:val="20"/>
                <w:szCs w:val="32"/>
              </w:rPr>
              <w:t xml:space="preserve">. </w:t>
            </w:r>
            <w:r w:rsidRPr="009A6C69">
              <w:rPr>
                <w:sz w:val="20"/>
                <w:szCs w:val="32"/>
              </w:rPr>
              <w:t xml:space="preserve">The terms and conditions applicable to the </w:t>
            </w:r>
            <w:proofErr w:type="gramStart"/>
            <w:r>
              <w:rPr>
                <w:sz w:val="20"/>
                <w:szCs w:val="32"/>
              </w:rPr>
              <w:t>Third Party</w:t>
            </w:r>
            <w:proofErr w:type="gramEnd"/>
            <w:r w:rsidRPr="009A6C69">
              <w:rPr>
                <w:sz w:val="20"/>
                <w:szCs w:val="32"/>
              </w:rPr>
              <w:t xml:space="preserve"> Services that are accessible through the Card are contained in the agreement(s) between you and the </w:t>
            </w:r>
            <w:r>
              <w:rPr>
                <w:sz w:val="20"/>
                <w:szCs w:val="32"/>
              </w:rPr>
              <w:t xml:space="preserve">third party </w:t>
            </w:r>
            <w:r w:rsidRPr="009A6C69">
              <w:rPr>
                <w:sz w:val="20"/>
                <w:szCs w:val="32"/>
              </w:rPr>
              <w:t xml:space="preserve">provider of such </w:t>
            </w:r>
            <w:r>
              <w:rPr>
                <w:sz w:val="20"/>
                <w:szCs w:val="32"/>
              </w:rPr>
              <w:t>Third Party</w:t>
            </w:r>
            <w:r w:rsidRPr="009A6C69">
              <w:rPr>
                <w:sz w:val="20"/>
                <w:szCs w:val="32"/>
              </w:rPr>
              <w:t xml:space="preserve"> Services and DCBank is under no circumstances a party to any such agreement(s).</w:t>
            </w:r>
            <w:r w:rsidRPr="009A6C69">
              <w:rPr>
                <w:bCs/>
                <w:sz w:val="20"/>
              </w:rPr>
              <w:t xml:space="preserve"> This Agreement only </w:t>
            </w:r>
            <w:r w:rsidRPr="009A6C69">
              <w:rPr>
                <w:bCs/>
                <w:sz w:val="20"/>
              </w:rPr>
              <w:lastRenderedPageBreak/>
              <w:t>relates to the Card, the fees payable or deductible as a result of the use of the Card, and any other matters expressly described in this Agreement.</w:t>
            </w:r>
          </w:p>
        </w:tc>
      </w:tr>
      <w:bookmarkEnd w:id="4"/>
    </w:tbl>
    <w:p w14:paraId="0A6AE1EA" w14:textId="77777777" w:rsidR="00804807" w:rsidRPr="009A6C69" w:rsidRDefault="00804807" w:rsidP="00804807">
      <w:pPr>
        <w:pStyle w:val="CrdhldrSchL2"/>
        <w:numPr>
          <w:ilvl w:val="0"/>
          <w:numId w:val="0"/>
        </w:numPr>
        <w:spacing w:line="257" w:lineRule="auto"/>
        <w:rPr>
          <w:sz w:val="20"/>
        </w:rPr>
      </w:pPr>
    </w:p>
    <w:p w14:paraId="41697B31" w14:textId="77777777" w:rsidR="00804807" w:rsidRPr="009A6C69" w:rsidRDefault="00804807" w:rsidP="00804807">
      <w:pPr>
        <w:pStyle w:val="CrdhldrSchL1"/>
        <w:spacing w:line="257" w:lineRule="auto"/>
        <w:rPr>
          <w:sz w:val="22"/>
          <w:szCs w:val="22"/>
        </w:rPr>
      </w:pPr>
      <w:r w:rsidRPr="009A6C69">
        <w:rPr>
          <w:sz w:val="22"/>
          <w:szCs w:val="22"/>
        </w:rPr>
        <w:t>Ownership of the Card</w:t>
      </w:r>
    </w:p>
    <w:p w14:paraId="06A7CE96" w14:textId="77777777" w:rsidR="00804807" w:rsidRPr="009A6C69" w:rsidRDefault="00804807" w:rsidP="00804807">
      <w:pPr>
        <w:pStyle w:val="CrdhldrSchL2"/>
        <w:spacing w:line="257" w:lineRule="auto"/>
        <w:rPr>
          <w:sz w:val="20"/>
        </w:rPr>
      </w:pPr>
      <w:r w:rsidRPr="009A6C69">
        <w:rPr>
          <w:sz w:val="20"/>
        </w:rPr>
        <w:t xml:space="preserve">The Card belongs to </w:t>
      </w:r>
      <w:proofErr w:type="gramStart"/>
      <w:r w:rsidRPr="009A6C69">
        <w:rPr>
          <w:sz w:val="20"/>
        </w:rPr>
        <w:t>us</w:t>
      </w:r>
      <w:proofErr w:type="gramEnd"/>
      <w:r w:rsidRPr="009A6C69">
        <w:rPr>
          <w:sz w:val="20"/>
        </w:rPr>
        <w:t xml:space="preserve"> and you cannot transfer it or the Wallet to anyone else without our consent. The Card is for your use alone and you must comply with the terms and conditions of this Agreement. You must return the Card immediately when we request it.</w:t>
      </w:r>
    </w:p>
    <w:p w14:paraId="6EAD046A" w14:textId="77777777" w:rsidR="00804807" w:rsidRPr="009A6C69" w:rsidRDefault="00804807" w:rsidP="00804807">
      <w:pPr>
        <w:pStyle w:val="CrdhldrSchL2"/>
        <w:spacing w:line="257" w:lineRule="auto"/>
        <w:rPr>
          <w:sz w:val="20"/>
        </w:rPr>
      </w:pPr>
      <w:r w:rsidRPr="009A6C69">
        <w:rPr>
          <w:sz w:val="20"/>
        </w:rPr>
        <w:t>You are responsible for all transactions initiated by use of the Card and for all losses as set out in Section </w:t>
      </w:r>
      <w:r w:rsidRPr="009A6C69">
        <w:rPr>
          <w:sz w:val="20"/>
        </w:rPr>
        <w:fldChar w:fldCharType="begin"/>
      </w:r>
      <w:r w:rsidRPr="009A6C69">
        <w:rPr>
          <w:sz w:val="20"/>
        </w:rPr>
        <w:instrText xml:space="preserve"> REF _Ref37243433 \r \h  \* MERGEFORMAT </w:instrText>
      </w:r>
      <w:r w:rsidRPr="009A6C69">
        <w:rPr>
          <w:sz w:val="20"/>
        </w:rPr>
      </w:r>
      <w:r w:rsidRPr="009A6C69">
        <w:rPr>
          <w:sz w:val="20"/>
        </w:rPr>
        <w:fldChar w:fldCharType="separate"/>
      </w:r>
      <w:r>
        <w:rPr>
          <w:sz w:val="20"/>
        </w:rPr>
        <w:t>6</w:t>
      </w:r>
      <w:r w:rsidRPr="009A6C69">
        <w:rPr>
          <w:sz w:val="20"/>
        </w:rPr>
        <w:fldChar w:fldCharType="end"/>
      </w:r>
      <w:r w:rsidRPr="009A6C69">
        <w:rPr>
          <w:sz w:val="20"/>
        </w:rPr>
        <w:t>. If you permit someone else to use the Card, you agree that we may refuse to authorize any transactions initiated by such person with the Card. However, if we authorize transactions by another person, we may treat such person as authorized by you to use the Card and you authorize us to debit the amount of such transactions from the Funds Available.</w:t>
      </w:r>
    </w:p>
    <w:p w14:paraId="7E8F51FC" w14:textId="77777777" w:rsidR="00804807" w:rsidRPr="009A6C69" w:rsidRDefault="00804807" w:rsidP="00804807">
      <w:pPr>
        <w:pStyle w:val="CrdhldrSchL2"/>
        <w:numPr>
          <w:ilvl w:val="0"/>
          <w:numId w:val="0"/>
        </w:numPr>
        <w:spacing w:line="257" w:lineRule="auto"/>
        <w:rPr>
          <w:sz w:val="20"/>
        </w:rPr>
      </w:pPr>
    </w:p>
    <w:p w14:paraId="5B493DEF" w14:textId="77777777" w:rsidR="00804807" w:rsidRPr="009A6C69" w:rsidRDefault="00804807" w:rsidP="00804807">
      <w:pPr>
        <w:pStyle w:val="CrdhldrSchL1"/>
        <w:spacing w:line="257" w:lineRule="auto"/>
        <w:rPr>
          <w:sz w:val="22"/>
          <w:szCs w:val="22"/>
        </w:rPr>
      </w:pPr>
      <w:r w:rsidRPr="009A6C69">
        <w:rPr>
          <w:sz w:val="22"/>
          <w:szCs w:val="22"/>
        </w:rPr>
        <w:t>Using The Card</w:t>
      </w:r>
    </w:p>
    <w:p w14:paraId="23D9F0BD" w14:textId="77777777" w:rsidR="00804807" w:rsidRPr="009A6C69" w:rsidRDefault="00804807" w:rsidP="00804807">
      <w:pPr>
        <w:pStyle w:val="CrdhldrSchL2"/>
        <w:spacing w:line="257" w:lineRule="auto"/>
        <w:rPr>
          <w:sz w:val="20"/>
        </w:rPr>
      </w:pPr>
      <w:r w:rsidRPr="009A6C69">
        <w:rPr>
          <w:b/>
          <w:bCs/>
          <w:sz w:val="20"/>
          <w:u w:val="single"/>
        </w:rPr>
        <w:t>The Card is a prepaid card</w:t>
      </w:r>
      <w:r w:rsidRPr="009A6C69">
        <w:rPr>
          <w:sz w:val="20"/>
        </w:rPr>
        <w:t xml:space="preserve">, which means the Wallet must be loaded or preloaded with a certain amount of funds prior to use of the </w:t>
      </w:r>
      <w:proofErr w:type="gramStart"/>
      <w:r w:rsidRPr="009A6C69">
        <w:rPr>
          <w:sz w:val="20"/>
        </w:rPr>
        <w:t>Card.</w:t>
      </w:r>
      <w:r w:rsidRPr="009A6C69">
        <w:rPr>
          <w:b/>
          <w:bCs/>
          <w:sz w:val="20"/>
        </w:rPr>
        <w:t xml:space="preserve">  </w:t>
      </w:r>
      <w:proofErr w:type="gramEnd"/>
      <w:r w:rsidRPr="009A6C69">
        <w:rPr>
          <w:b/>
          <w:bCs/>
          <w:sz w:val="20"/>
          <w:u w:val="single"/>
        </w:rPr>
        <w:t>Your card is not a credit card</w:t>
      </w:r>
      <w:r w:rsidRPr="009A6C69">
        <w:rPr>
          <w:b/>
          <w:bCs/>
          <w:sz w:val="20"/>
        </w:rPr>
        <w:t xml:space="preserve">. We will only </w:t>
      </w:r>
      <w:proofErr w:type="spellStart"/>
      <w:r w:rsidRPr="009A6C69">
        <w:rPr>
          <w:b/>
          <w:bCs/>
          <w:sz w:val="20"/>
        </w:rPr>
        <w:t>honour</w:t>
      </w:r>
      <w:proofErr w:type="spellEnd"/>
      <w:r w:rsidRPr="009A6C69">
        <w:rPr>
          <w:b/>
          <w:bCs/>
          <w:sz w:val="20"/>
        </w:rPr>
        <w:t xml:space="preserve"> transactions up to the amount of the Funds Available.</w:t>
      </w:r>
      <w:r w:rsidRPr="009A6C69">
        <w:rPr>
          <w:sz w:val="20"/>
        </w:rPr>
        <w:t xml:space="preserve"> You</w:t>
      </w:r>
      <w:r w:rsidRPr="009A6C69">
        <w:rPr>
          <w:spacing w:val="-9"/>
          <w:sz w:val="20"/>
        </w:rPr>
        <w:t xml:space="preserve"> </w:t>
      </w:r>
      <w:r w:rsidRPr="009A6C69">
        <w:rPr>
          <w:sz w:val="20"/>
        </w:rPr>
        <w:t>must</w:t>
      </w:r>
      <w:r w:rsidRPr="009A6C69">
        <w:rPr>
          <w:spacing w:val="-11"/>
          <w:sz w:val="20"/>
        </w:rPr>
        <w:t xml:space="preserve"> </w:t>
      </w:r>
      <w:r w:rsidRPr="009A6C69">
        <w:rPr>
          <w:sz w:val="20"/>
        </w:rPr>
        <w:t>always</w:t>
      </w:r>
      <w:r w:rsidRPr="009A6C69">
        <w:rPr>
          <w:spacing w:val="-10"/>
          <w:sz w:val="20"/>
        </w:rPr>
        <w:t xml:space="preserve"> </w:t>
      </w:r>
      <w:r w:rsidRPr="009A6C69">
        <w:rPr>
          <w:sz w:val="20"/>
        </w:rPr>
        <w:t>make</w:t>
      </w:r>
      <w:r w:rsidRPr="009A6C69">
        <w:rPr>
          <w:spacing w:val="-11"/>
          <w:sz w:val="20"/>
        </w:rPr>
        <w:t xml:space="preserve"> </w:t>
      </w:r>
      <w:r w:rsidRPr="009A6C69">
        <w:rPr>
          <w:sz w:val="20"/>
        </w:rPr>
        <w:t>sure</w:t>
      </w:r>
      <w:r w:rsidRPr="009A6C69">
        <w:rPr>
          <w:spacing w:val="-11"/>
          <w:sz w:val="20"/>
        </w:rPr>
        <w:t xml:space="preserve"> </w:t>
      </w:r>
      <w:r w:rsidRPr="009A6C69">
        <w:rPr>
          <w:sz w:val="20"/>
        </w:rPr>
        <w:t>you</w:t>
      </w:r>
      <w:r w:rsidRPr="009A6C69">
        <w:rPr>
          <w:spacing w:val="-10"/>
          <w:sz w:val="20"/>
        </w:rPr>
        <w:t xml:space="preserve"> </w:t>
      </w:r>
      <w:r w:rsidRPr="009A6C69">
        <w:rPr>
          <w:sz w:val="20"/>
        </w:rPr>
        <w:t>have</w:t>
      </w:r>
      <w:r w:rsidRPr="009A6C69">
        <w:rPr>
          <w:spacing w:val="-11"/>
          <w:sz w:val="20"/>
        </w:rPr>
        <w:t xml:space="preserve"> </w:t>
      </w:r>
      <w:r w:rsidRPr="009A6C69">
        <w:rPr>
          <w:sz w:val="20"/>
        </w:rPr>
        <w:t>sufficient</w:t>
      </w:r>
      <w:r w:rsidRPr="009A6C69">
        <w:rPr>
          <w:spacing w:val="-11"/>
          <w:sz w:val="20"/>
        </w:rPr>
        <w:t xml:space="preserve"> </w:t>
      </w:r>
      <w:r w:rsidRPr="009A6C69">
        <w:rPr>
          <w:sz w:val="20"/>
        </w:rPr>
        <w:t>Funds Available to cover the transaction.</w:t>
      </w:r>
    </w:p>
    <w:p w14:paraId="7AF5403F" w14:textId="77777777" w:rsidR="00804807" w:rsidRPr="009A6C69" w:rsidRDefault="00804807" w:rsidP="00804807">
      <w:pPr>
        <w:pStyle w:val="CrdhldrSchL2"/>
        <w:rPr>
          <w:sz w:val="20"/>
        </w:rPr>
      </w:pPr>
      <w:bookmarkStart w:id="5" w:name="_Ref79008990"/>
      <w:r w:rsidRPr="009A6C69">
        <w:rPr>
          <w:sz w:val="20"/>
        </w:rPr>
        <w:t xml:space="preserve">Except as provided in Section </w:t>
      </w:r>
      <w:r w:rsidRPr="009A6C69">
        <w:rPr>
          <w:sz w:val="20"/>
        </w:rPr>
        <w:fldChar w:fldCharType="begin"/>
      </w:r>
      <w:r w:rsidRPr="009A6C69">
        <w:rPr>
          <w:sz w:val="20"/>
        </w:rPr>
        <w:instrText xml:space="preserve"> REF _Ref79009119 \r \h  \* MERGEFORMAT </w:instrText>
      </w:r>
      <w:r w:rsidRPr="009A6C69">
        <w:rPr>
          <w:sz w:val="20"/>
        </w:rPr>
      </w:r>
      <w:r w:rsidRPr="009A6C69">
        <w:rPr>
          <w:sz w:val="20"/>
        </w:rPr>
        <w:fldChar w:fldCharType="separate"/>
      </w:r>
      <w:r>
        <w:rPr>
          <w:sz w:val="20"/>
        </w:rPr>
        <w:t>5.3</w:t>
      </w:r>
      <w:r w:rsidRPr="009A6C69">
        <w:rPr>
          <w:sz w:val="20"/>
        </w:rPr>
        <w:fldChar w:fldCharType="end"/>
      </w:r>
      <w:r w:rsidRPr="009A6C69">
        <w:rPr>
          <w:sz w:val="20"/>
        </w:rPr>
        <w:t xml:space="preserve"> below, the transaction will likely be declined if the Funds Available on your Card are not sufficient to complete the transaction, including any associated fees and taxes. You can ask the merchant if they will accept a split tender transaction. This will enable you to use the amount up to the amount of Funds Available and cover the difference with another form of payment. Merchants are not obliged to accept split tender transactions.</w:t>
      </w:r>
      <w:bookmarkEnd w:id="5"/>
    </w:p>
    <w:p w14:paraId="2DAEBCEE" w14:textId="77777777" w:rsidR="00804807" w:rsidRPr="009A6C69" w:rsidRDefault="00804807" w:rsidP="00804807">
      <w:pPr>
        <w:pStyle w:val="CrdhldrSchL2"/>
        <w:rPr>
          <w:sz w:val="20"/>
        </w:rPr>
      </w:pPr>
      <w:bookmarkStart w:id="6" w:name="_Ref79008996"/>
      <w:r w:rsidRPr="009A6C69">
        <w:rPr>
          <w:sz w:val="20"/>
        </w:rPr>
        <w:t>Certain merchants may place a hold on the Funds Available by way of a pre-authorized charge</w:t>
      </w:r>
      <w:proofErr w:type="gramStart"/>
      <w:r w:rsidRPr="009A6C69">
        <w:rPr>
          <w:sz w:val="20"/>
        </w:rPr>
        <w:t xml:space="preserve">.  </w:t>
      </w:r>
      <w:proofErr w:type="gramEnd"/>
      <w:r w:rsidRPr="009A6C69">
        <w:rPr>
          <w:sz w:val="20"/>
        </w:rPr>
        <w:t xml:space="preserve">This may happen when you rent a car, reserve a hotel </w:t>
      </w:r>
      <w:proofErr w:type="gramStart"/>
      <w:r w:rsidRPr="009A6C69">
        <w:rPr>
          <w:sz w:val="20"/>
        </w:rPr>
        <w:t>room</w:t>
      </w:r>
      <w:proofErr w:type="gramEnd"/>
      <w:r w:rsidRPr="009A6C69">
        <w:rPr>
          <w:sz w:val="20"/>
        </w:rPr>
        <w:t xml:space="preserve"> or pay for gas at the pump. </w:t>
      </w:r>
      <w:r w:rsidRPr="009A6C69">
        <w:rPr>
          <w:b/>
          <w:bCs/>
          <w:sz w:val="20"/>
          <w:u w:val="single"/>
        </w:rPr>
        <w:t xml:space="preserve">You </w:t>
      </w:r>
      <w:proofErr w:type="gramStart"/>
      <w:r w:rsidRPr="009A6C69">
        <w:rPr>
          <w:b/>
          <w:bCs/>
          <w:sz w:val="20"/>
          <w:u w:val="single"/>
        </w:rPr>
        <w:t>are able to</w:t>
      </w:r>
      <w:proofErr w:type="gramEnd"/>
      <w:r w:rsidRPr="009A6C69">
        <w:rPr>
          <w:b/>
          <w:bCs/>
          <w:sz w:val="20"/>
          <w:u w:val="single"/>
        </w:rPr>
        <w:t xml:space="preserve"> use your Card in these situations, however, the amount of Funds Available will be reduced by the amount of the hold and, as a result, will not be available to you until the merchant releases the hold</w:t>
      </w:r>
      <w:r w:rsidRPr="009A6C69">
        <w:rPr>
          <w:sz w:val="20"/>
        </w:rPr>
        <w:t>.  For this reason, we recommend that you do not use your Card in these situations. You can still use your Card to pay for these services when the transaction is completed. For example, you can use your Card when you return the rental car, when you check out of your hotel room, or when purchasing gas.</w:t>
      </w:r>
      <w:bookmarkEnd w:id="6"/>
    </w:p>
    <w:p w14:paraId="2392BCAC" w14:textId="77777777" w:rsidR="00804807" w:rsidRPr="009A6C69" w:rsidRDefault="00804807" w:rsidP="00804807">
      <w:pPr>
        <w:pStyle w:val="CrdhldrSchL2"/>
        <w:spacing w:line="257" w:lineRule="auto"/>
        <w:jc w:val="left"/>
        <w:rPr>
          <w:color w:val="222222"/>
          <w:sz w:val="20"/>
        </w:rPr>
      </w:pPr>
      <w:r w:rsidRPr="009A6C69">
        <w:rPr>
          <w:color w:val="222222"/>
          <w:sz w:val="20"/>
        </w:rPr>
        <w:t xml:space="preserve">Any funds which are loaded in the Wallet: (i) are not on deposit with DCBank; (ii) do not establish a separate individual deposit account; (iii) do not earn interest; and (iv) are not insured deposits under the </w:t>
      </w:r>
      <w:r w:rsidRPr="009A6C69">
        <w:rPr>
          <w:i/>
          <w:iCs/>
          <w:color w:val="222222"/>
          <w:sz w:val="20"/>
        </w:rPr>
        <w:t>Canada Deposit Insurance Corporation Act</w:t>
      </w:r>
      <w:r w:rsidRPr="009A6C69">
        <w:rPr>
          <w:color w:val="222222"/>
          <w:sz w:val="20"/>
        </w:rPr>
        <w:t>.</w:t>
      </w:r>
    </w:p>
    <w:p w14:paraId="4F5CCD87" w14:textId="77777777" w:rsidR="00804807" w:rsidRPr="009A6C69" w:rsidRDefault="00804807" w:rsidP="00804807">
      <w:pPr>
        <w:pStyle w:val="CrdhldrSchL2"/>
        <w:rPr>
          <w:sz w:val="20"/>
        </w:rPr>
      </w:pPr>
      <w:r w:rsidRPr="009A6C69">
        <w:rPr>
          <w:sz w:val="20"/>
        </w:rPr>
        <w:t>You may access any Funds Available to complete POS Transactions. The Card includes a PIN and can be used to access any Funds Available to obtain cash at ATMs displaying one of the card network logos or other acceptance marks that are on the Card. When you use the Card, the amount of the purchase plus any applicable fees and taxes for the POS Transaction or ATM transaction will be deducted from the Funds Available.</w:t>
      </w:r>
    </w:p>
    <w:p w14:paraId="364592FA" w14:textId="77777777" w:rsidR="00804807" w:rsidRPr="009A6C69" w:rsidRDefault="00804807" w:rsidP="00804807">
      <w:pPr>
        <w:pStyle w:val="CrdhldrSchL2"/>
        <w:rPr>
          <w:sz w:val="20"/>
        </w:rPr>
      </w:pPr>
      <w:r w:rsidRPr="009A6C69">
        <w:rPr>
          <w:sz w:val="20"/>
        </w:rPr>
        <w:t xml:space="preserve">We may, in our sole discretion and at any time, restrict your ability to conduct an ATM transaction or otherwise modify your use permissions in an ATM Transaction, which may include limiting the amount of funds that you can withdraw in such ATM transaction. </w:t>
      </w:r>
    </w:p>
    <w:p w14:paraId="26245FFB" w14:textId="77777777" w:rsidR="00804807" w:rsidRPr="009A6C69" w:rsidRDefault="00804807" w:rsidP="00804807">
      <w:pPr>
        <w:pStyle w:val="CrdhldrSchL2"/>
        <w:spacing w:line="257" w:lineRule="auto"/>
        <w:rPr>
          <w:sz w:val="20"/>
        </w:rPr>
      </w:pPr>
      <w:r w:rsidRPr="009A6C69">
        <w:rPr>
          <w:sz w:val="20"/>
        </w:rPr>
        <w:t>The Card will be valid and usable until the Funds Available are depleted or until the expiry date associated with the Card. Notwithstanding the expiry date associated with the Card, your right to use the Funds Available that are loaded in the Wallet will not expire. When the Card expires, you can obtain another Card by calling a Customer Support Representative. In order to load the Wallet, you may visit the merchant where you received the Card (if applicable</w:t>
      </w:r>
      <w:proofErr w:type="gramStart"/>
      <w:r w:rsidRPr="009A6C69">
        <w:rPr>
          <w:sz w:val="20"/>
        </w:rPr>
        <w:t>)</w:t>
      </w:r>
      <w:proofErr w:type="gramEnd"/>
      <w:r w:rsidRPr="009A6C69">
        <w:rPr>
          <w:sz w:val="20"/>
        </w:rPr>
        <w:t xml:space="preserve"> or you may otherwise visit the Website for additional options.</w:t>
      </w:r>
    </w:p>
    <w:p w14:paraId="5C82EDE2" w14:textId="77777777" w:rsidR="00804807" w:rsidRPr="009A6C69" w:rsidRDefault="00804807" w:rsidP="00804807">
      <w:pPr>
        <w:pStyle w:val="CrdhldrSchL2"/>
        <w:spacing w:line="257" w:lineRule="auto"/>
        <w:rPr>
          <w:sz w:val="20"/>
        </w:rPr>
      </w:pPr>
      <w:r w:rsidRPr="009A6C69">
        <w:rPr>
          <w:sz w:val="20"/>
        </w:rPr>
        <w:t xml:space="preserve">You agree to comply with all laws and not to use the Card for any illegal transactions, including </w:t>
      </w:r>
      <w:r>
        <w:rPr>
          <w:sz w:val="20"/>
        </w:rPr>
        <w:t xml:space="preserve">the </w:t>
      </w:r>
      <w:r w:rsidRPr="009A6C69">
        <w:rPr>
          <w:sz w:val="20"/>
        </w:rPr>
        <w:t>purchase of goods or services forbidden or not available to minors.</w:t>
      </w:r>
    </w:p>
    <w:p w14:paraId="25ECDECE" w14:textId="77777777" w:rsidR="00804807" w:rsidRPr="009A6C69" w:rsidRDefault="00804807" w:rsidP="00804807">
      <w:pPr>
        <w:pStyle w:val="CrdhldrSchL2"/>
        <w:numPr>
          <w:ilvl w:val="0"/>
          <w:numId w:val="0"/>
        </w:numPr>
        <w:spacing w:line="257" w:lineRule="auto"/>
        <w:rPr>
          <w:sz w:val="20"/>
        </w:rPr>
      </w:pPr>
    </w:p>
    <w:p w14:paraId="0B2C474D" w14:textId="77777777" w:rsidR="00804807" w:rsidRPr="009A6C69" w:rsidRDefault="00804807" w:rsidP="00804807">
      <w:pPr>
        <w:pStyle w:val="CrdhldrSchL1"/>
        <w:spacing w:line="257" w:lineRule="auto"/>
        <w:rPr>
          <w:sz w:val="22"/>
          <w:szCs w:val="22"/>
        </w:rPr>
      </w:pPr>
      <w:r w:rsidRPr="009A6C69">
        <w:rPr>
          <w:sz w:val="22"/>
          <w:szCs w:val="22"/>
        </w:rPr>
        <w:t>Funds Available on the Wallet</w:t>
      </w:r>
    </w:p>
    <w:p w14:paraId="3CB80CDF" w14:textId="77777777" w:rsidR="00804807" w:rsidRPr="009A6C69" w:rsidRDefault="00804807" w:rsidP="00804807">
      <w:pPr>
        <w:pStyle w:val="CrdhldrSchL2"/>
        <w:spacing w:line="257" w:lineRule="auto"/>
        <w:rPr>
          <w:color w:val="222222"/>
          <w:sz w:val="20"/>
        </w:rPr>
      </w:pPr>
      <w:r w:rsidRPr="009A6C69">
        <w:rPr>
          <w:sz w:val="20"/>
        </w:rPr>
        <w:t xml:space="preserve">The Wallet may be associated with one or more Cards. You may only load the Wallet and use a Card up to the amounts described in the Limits Table above. </w:t>
      </w:r>
      <w:r w:rsidRPr="009A6C69">
        <w:rPr>
          <w:b/>
          <w:bCs/>
          <w:sz w:val="20"/>
        </w:rPr>
        <w:t>You acknowledge and agree that DCBank may from time to time and at any time, in its sole and absolute discretion, amend the maximum amounts and limits provided in the Limits Table for any given period, with or without notice to you.</w:t>
      </w:r>
    </w:p>
    <w:p w14:paraId="7BD28DD1" w14:textId="77777777" w:rsidR="00804807" w:rsidRPr="009A6C69" w:rsidRDefault="00804807" w:rsidP="00804807">
      <w:pPr>
        <w:pStyle w:val="CrdhldrSchL2"/>
        <w:spacing w:line="257" w:lineRule="auto"/>
        <w:rPr>
          <w:sz w:val="20"/>
        </w:rPr>
      </w:pPr>
      <w:r w:rsidRPr="009A6C69">
        <w:rPr>
          <w:sz w:val="20"/>
        </w:rPr>
        <w:t>The time before funds become available may vary.</w:t>
      </w:r>
    </w:p>
    <w:p w14:paraId="57977DB7" w14:textId="77777777" w:rsidR="00804807" w:rsidRPr="009A6C69" w:rsidRDefault="00804807" w:rsidP="00804807">
      <w:pPr>
        <w:pStyle w:val="CrdhldrSchL2"/>
        <w:spacing w:line="257" w:lineRule="auto"/>
        <w:jc w:val="left"/>
        <w:rPr>
          <w:sz w:val="20"/>
        </w:rPr>
      </w:pPr>
      <w:bookmarkStart w:id="7" w:name="_Ref79009119"/>
      <w:r w:rsidRPr="009A6C69">
        <w:rPr>
          <w:sz w:val="20"/>
          <w:u w:val="single"/>
        </w:rPr>
        <w:t>Your Card can only be used if the Funds Available on your Card are sufficient to cover your transaction, including any associated fees and taxes</w:t>
      </w:r>
      <w:r w:rsidRPr="009A6C69">
        <w:rPr>
          <w:sz w:val="20"/>
        </w:rPr>
        <w:t xml:space="preserve">. Otherwise, the transaction will in most cases be declined. However, if an authorization should occur for any amount over the amount of Funds Available, due to an offline transaction or for any other reason, you acknowledge and agree that you are required to immediately repay us the amount that exceeds the Funds Available, regardless of how it was incurred. If you do exceed the Funds Available and don’t repay us the amount due plus any applicable fees within </w:t>
      </w:r>
      <w:r w:rsidRPr="009A6C69">
        <w:rPr>
          <w:b/>
          <w:sz w:val="20"/>
        </w:rPr>
        <w:t>30 days</w:t>
      </w:r>
      <w:r w:rsidRPr="009A6C69">
        <w:rPr>
          <w:sz w:val="20"/>
        </w:rPr>
        <w:t>, you agree that we can share information about you and your use of the Card with consumer reporting agencies.</w:t>
      </w:r>
      <w:bookmarkEnd w:id="7"/>
    </w:p>
    <w:p w14:paraId="69BEB9CF" w14:textId="77777777" w:rsidR="00804807" w:rsidRPr="009A6C69" w:rsidRDefault="00804807" w:rsidP="00804807">
      <w:pPr>
        <w:pStyle w:val="CrdhldrSchL2"/>
        <w:rPr>
          <w:sz w:val="20"/>
        </w:rPr>
      </w:pPr>
      <w:r w:rsidRPr="009A6C69">
        <w:rPr>
          <w:sz w:val="20"/>
        </w:rPr>
        <w:t>The Funds Available will decrease each time you use your Card for a transaction, or any time one of the fees identified in Section 7 are deducted.</w:t>
      </w:r>
    </w:p>
    <w:p w14:paraId="54EB1C5B" w14:textId="77777777" w:rsidR="00804807" w:rsidRPr="009A6C69" w:rsidRDefault="00804807" w:rsidP="00804807">
      <w:pPr>
        <w:pStyle w:val="CrdhldrSchL2"/>
        <w:rPr>
          <w:sz w:val="20"/>
        </w:rPr>
      </w:pPr>
      <w:r w:rsidRPr="009A6C69">
        <w:rPr>
          <w:sz w:val="20"/>
        </w:rPr>
        <w:t>If you do not have any Funds Available and you attempt three transactions while the Card has insufficient Funds Available, we will disable the Card to prevent any further transactions until you have a positive balance of Funds Available.</w:t>
      </w:r>
    </w:p>
    <w:p w14:paraId="5AABA6F3" w14:textId="77777777" w:rsidR="00804807" w:rsidRPr="009A6C69" w:rsidRDefault="00804807" w:rsidP="00804807">
      <w:pPr>
        <w:pStyle w:val="CrdhldrSchL2"/>
        <w:rPr>
          <w:sz w:val="20"/>
        </w:rPr>
      </w:pPr>
      <w:r w:rsidRPr="009A6C69">
        <w:rPr>
          <w:sz w:val="20"/>
        </w:rPr>
        <w:t xml:space="preserve">You may obtain information about the Funds Available by calling a Customer Service Representative at the number listed on the first page of this Agreement. For details on the </w:t>
      </w:r>
      <w:proofErr w:type="gramStart"/>
      <w:r w:rsidRPr="009A6C69">
        <w:rPr>
          <w:sz w:val="20"/>
        </w:rPr>
        <w:t>transactions</w:t>
      </w:r>
      <w:proofErr w:type="gramEnd"/>
      <w:r w:rsidRPr="009A6C69">
        <w:rPr>
          <w:sz w:val="20"/>
        </w:rPr>
        <w:t xml:space="preserve"> you made on your Card or to obtain a copy of the Agreement you can access the Website listed on the first page of this Agreement. To access the DCBank information you will need your user ID and </w:t>
      </w:r>
      <w:proofErr w:type="gramStart"/>
      <w:r w:rsidRPr="009A6C69">
        <w:rPr>
          <w:sz w:val="20"/>
        </w:rPr>
        <w:t>password</w:t>
      </w:r>
      <w:proofErr w:type="gramEnd"/>
      <w:r w:rsidRPr="009A6C69">
        <w:rPr>
          <w:sz w:val="20"/>
        </w:rPr>
        <w:t xml:space="preserve"> or other online authentication as allowed by DCBank from time to time.</w:t>
      </w:r>
    </w:p>
    <w:p w14:paraId="06309498" w14:textId="77777777" w:rsidR="00804807" w:rsidRPr="009A6C69" w:rsidRDefault="00804807" w:rsidP="00804807">
      <w:pPr>
        <w:pStyle w:val="CrdhldrSchL2"/>
        <w:rPr>
          <w:sz w:val="20"/>
        </w:rPr>
      </w:pPr>
      <w:r w:rsidRPr="009A6C69">
        <w:rPr>
          <w:sz w:val="20"/>
        </w:rPr>
        <w:t xml:space="preserve">It is your responsibility to obtain a paper record of each POS Transaction or ATM transaction for which you use the Card and ensure that it is accurate. DCBank is not responsible for providing you with any transaction record or periodic statement. If you identify an error in any transaction record, you must address such error with the applicable merchant or ATM operator. Furthermore, you must notify a Customer Service Representative by contacting the number listed on the first page of this Agreement </w:t>
      </w:r>
      <w:r w:rsidRPr="009A6C69">
        <w:rPr>
          <w:b/>
          <w:bCs/>
          <w:sz w:val="20"/>
        </w:rPr>
        <w:t>within 30 days</w:t>
      </w:r>
      <w:r w:rsidRPr="009A6C69">
        <w:rPr>
          <w:sz w:val="20"/>
        </w:rPr>
        <w:t xml:space="preserve"> after the receipt is issued on which the problem or error appeared, failing which DCBank will not have any responsibility to assist you to rectify the situation.</w:t>
      </w:r>
    </w:p>
    <w:p w14:paraId="10C1364E" w14:textId="77777777" w:rsidR="00804807" w:rsidRPr="009A6C69" w:rsidRDefault="00804807" w:rsidP="00804807">
      <w:pPr>
        <w:pStyle w:val="CrdhldrSchL2"/>
        <w:spacing w:line="257" w:lineRule="auto"/>
        <w:rPr>
          <w:sz w:val="20"/>
        </w:rPr>
      </w:pPr>
      <w:r w:rsidRPr="009A6C69">
        <w:rPr>
          <w:sz w:val="20"/>
        </w:rPr>
        <w:t>If you mistakenly receive cash or credit that belongs to DCBank, a merchant or other party, you agree to reimburse DCBank for any such error or allow DCBank to correct such error by adjusting the amount of the Funds Available.</w:t>
      </w:r>
    </w:p>
    <w:p w14:paraId="5F4D12D2" w14:textId="77777777" w:rsidR="00804807" w:rsidRPr="009A6C69" w:rsidRDefault="00804807" w:rsidP="00804807">
      <w:pPr>
        <w:pStyle w:val="CrdhldrSchL2"/>
        <w:numPr>
          <w:ilvl w:val="0"/>
          <w:numId w:val="0"/>
        </w:numPr>
        <w:spacing w:line="257" w:lineRule="auto"/>
        <w:rPr>
          <w:sz w:val="20"/>
        </w:rPr>
      </w:pPr>
    </w:p>
    <w:p w14:paraId="2AD7DCE1" w14:textId="77777777" w:rsidR="00804807" w:rsidRPr="009A6C69" w:rsidRDefault="00804807" w:rsidP="00804807">
      <w:pPr>
        <w:pStyle w:val="CrdhldrSchL1"/>
        <w:spacing w:line="257" w:lineRule="auto"/>
        <w:rPr>
          <w:sz w:val="22"/>
          <w:szCs w:val="22"/>
        </w:rPr>
      </w:pPr>
      <w:bookmarkStart w:id="8" w:name="_Ref37243433"/>
      <w:r w:rsidRPr="009A6C69">
        <w:rPr>
          <w:sz w:val="22"/>
          <w:szCs w:val="22"/>
        </w:rPr>
        <w:t>Your responsibility for lost, stolen or misused cards</w:t>
      </w:r>
      <w:bookmarkEnd w:id="8"/>
    </w:p>
    <w:p w14:paraId="36416E5E" w14:textId="77777777" w:rsidR="00804807" w:rsidRPr="009A6C69" w:rsidRDefault="00804807" w:rsidP="00804807">
      <w:pPr>
        <w:pStyle w:val="CrdhldrSchL2"/>
        <w:spacing w:line="257" w:lineRule="auto"/>
        <w:rPr>
          <w:sz w:val="20"/>
        </w:rPr>
      </w:pPr>
      <w:r w:rsidRPr="009A6C69">
        <w:rPr>
          <w:sz w:val="20"/>
        </w:rPr>
        <w:t xml:space="preserve">You must take reasonable care to safeguard the Card and your PIN against loss, </w:t>
      </w:r>
      <w:proofErr w:type="gramStart"/>
      <w:r w:rsidRPr="009A6C69">
        <w:rPr>
          <w:sz w:val="20"/>
        </w:rPr>
        <w:t>theft</w:t>
      </w:r>
      <w:proofErr w:type="gramEnd"/>
      <w:r w:rsidRPr="009A6C69">
        <w:rPr>
          <w:sz w:val="20"/>
        </w:rPr>
        <w:t xml:space="preserve"> or misuse. You must not allow any person other than a Cardholder to use the Card. If you authorize or permit someone else to use the Card and/or PIN, you will be liable for all resulting transactions and any fees and losses incurred, even if the other person was a minor or did not comply with any limitations you placed on their use of the Card. You will be liable for all charges incurred in connection with the unauthorized use of the Card.</w:t>
      </w:r>
    </w:p>
    <w:p w14:paraId="0733E2B2" w14:textId="77777777" w:rsidR="00804807" w:rsidRPr="009A6C69" w:rsidRDefault="00804807" w:rsidP="00804807">
      <w:pPr>
        <w:pStyle w:val="CrdhldrSchL2"/>
        <w:spacing w:line="257" w:lineRule="auto"/>
        <w:jc w:val="left"/>
        <w:rPr>
          <w:sz w:val="20"/>
        </w:rPr>
      </w:pPr>
      <w:r w:rsidRPr="009A6C69">
        <w:rPr>
          <w:sz w:val="20"/>
        </w:rPr>
        <w:t>If you lose a Card, someone might be able to use the Card to access Funds Available. A Card may be used without a PIN to make purchases. You are solely responsible for the care and control of the Card and for maintaining the confidentiality of your PIN. You can safeguard your PIN by:</w:t>
      </w:r>
    </w:p>
    <w:p w14:paraId="6C8C7245" w14:textId="77777777" w:rsidR="00804807" w:rsidRPr="009A6C69" w:rsidRDefault="00804807" w:rsidP="00804807">
      <w:pPr>
        <w:pStyle w:val="CrdhldrSchL3"/>
        <w:spacing w:line="257" w:lineRule="auto"/>
        <w:rPr>
          <w:sz w:val="20"/>
        </w:rPr>
      </w:pPr>
      <w:r w:rsidRPr="009A6C69">
        <w:rPr>
          <w:sz w:val="20"/>
        </w:rPr>
        <w:t xml:space="preserve">Not voluntarily disclosing it to anyone, including friends or family </w:t>
      </w:r>
      <w:proofErr w:type="gramStart"/>
      <w:r w:rsidRPr="009A6C69">
        <w:rPr>
          <w:sz w:val="20"/>
        </w:rPr>
        <w:t>members;</w:t>
      </w:r>
      <w:proofErr w:type="gramEnd"/>
    </w:p>
    <w:p w14:paraId="6308B654" w14:textId="77777777" w:rsidR="00804807" w:rsidRPr="009A6C69" w:rsidRDefault="00804807" w:rsidP="00804807">
      <w:pPr>
        <w:pStyle w:val="CrdhldrSchL3"/>
        <w:spacing w:line="257" w:lineRule="auto"/>
        <w:rPr>
          <w:sz w:val="20"/>
        </w:rPr>
      </w:pPr>
      <w:r w:rsidRPr="009A6C69">
        <w:rPr>
          <w:sz w:val="20"/>
        </w:rPr>
        <w:t>Keeping your PIN separate from the Card; and</w:t>
      </w:r>
    </w:p>
    <w:p w14:paraId="604798B1" w14:textId="77777777" w:rsidR="00804807" w:rsidRPr="009A6C69" w:rsidRDefault="00804807" w:rsidP="00804807">
      <w:pPr>
        <w:pStyle w:val="CrdhldrSchL3"/>
        <w:spacing w:after="120" w:line="257" w:lineRule="auto"/>
        <w:rPr>
          <w:sz w:val="20"/>
        </w:rPr>
      </w:pPr>
      <w:r w:rsidRPr="009A6C69">
        <w:rPr>
          <w:sz w:val="20"/>
        </w:rPr>
        <w:t xml:space="preserve">Not choosing a PIN selected from easily accessible information such as your name, date of birth, telephone numbers, </w:t>
      </w:r>
      <w:proofErr w:type="gramStart"/>
      <w:r w:rsidRPr="009A6C69">
        <w:rPr>
          <w:sz w:val="20"/>
        </w:rPr>
        <w:t>address</w:t>
      </w:r>
      <w:proofErr w:type="gramEnd"/>
      <w:r w:rsidRPr="009A6C69">
        <w:rPr>
          <w:sz w:val="20"/>
        </w:rPr>
        <w:t xml:space="preserve"> or social insurance number.</w:t>
      </w:r>
    </w:p>
    <w:p w14:paraId="35B9B8E2" w14:textId="77777777" w:rsidR="00804807" w:rsidRPr="009A6C69" w:rsidRDefault="00804807" w:rsidP="00804807">
      <w:pPr>
        <w:pStyle w:val="CrdhldrSchL2"/>
        <w:spacing w:line="257" w:lineRule="auto"/>
        <w:rPr>
          <w:sz w:val="20"/>
        </w:rPr>
      </w:pPr>
      <w:r w:rsidRPr="009A6C69">
        <w:rPr>
          <w:sz w:val="20"/>
        </w:rPr>
        <w:t>You must notify a</w:t>
      </w:r>
      <w:r w:rsidRPr="009A6C69">
        <w:rPr>
          <w:b/>
          <w:sz w:val="20"/>
        </w:rPr>
        <w:t xml:space="preserve"> </w:t>
      </w:r>
      <w:r w:rsidRPr="009A6C69">
        <w:rPr>
          <w:sz w:val="20"/>
        </w:rPr>
        <w:t xml:space="preserve">Customer Service Representative by telephone </w:t>
      </w:r>
      <w:r w:rsidRPr="009A6C69">
        <w:rPr>
          <w:b/>
          <w:sz w:val="20"/>
        </w:rPr>
        <w:t xml:space="preserve">within twenty-four (24) hours </w:t>
      </w:r>
      <w:r w:rsidRPr="009A6C69">
        <w:rPr>
          <w:sz w:val="20"/>
        </w:rPr>
        <w:t xml:space="preserve">if you learn of the loss, </w:t>
      </w:r>
      <w:proofErr w:type="gramStart"/>
      <w:r w:rsidRPr="009A6C69">
        <w:rPr>
          <w:sz w:val="20"/>
        </w:rPr>
        <w:t>theft</w:t>
      </w:r>
      <w:proofErr w:type="gramEnd"/>
      <w:r w:rsidRPr="009A6C69">
        <w:rPr>
          <w:sz w:val="20"/>
        </w:rPr>
        <w:t xml:space="preserve"> or misuse of the Card, or if you know or suspect that someone else knows your PIN.</w:t>
      </w:r>
    </w:p>
    <w:p w14:paraId="30F6963C" w14:textId="77777777" w:rsidR="00804807" w:rsidRPr="009A6C69" w:rsidRDefault="00804807" w:rsidP="00804807">
      <w:pPr>
        <w:pStyle w:val="CrdhldrSchL2"/>
        <w:spacing w:line="257" w:lineRule="auto"/>
        <w:rPr>
          <w:sz w:val="20"/>
        </w:rPr>
      </w:pPr>
      <w:r w:rsidRPr="009A6C69">
        <w:rPr>
          <w:sz w:val="20"/>
        </w:rPr>
        <w:t>If someone uses the Card without your authorization, you will not be held responsible if:</w:t>
      </w:r>
    </w:p>
    <w:p w14:paraId="7EEE575B" w14:textId="77777777" w:rsidR="00804807" w:rsidRPr="009A6C69" w:rsidRDefault="00804807" w:rsidP="00804807">
      <w:pPr>
        <w:pStyle w:val="CrdhldrSchL3"/>
        <w:spacing w:line="257" w:lineRule="auto"/>
        <w:rPr>
          <w:sz w:val="20"/>
        </w:rPr>
      </w:pPr>
      <w:r w:rsidRPr="009A6C69">
        <w:rPr>
          <w:sz w:val="20"/>
        </w:rPr>
        <w:lastRenderedPageBreak/>
        <w:t>You did not contribute to the unauthorized use</w:t>
      </w:r>
    </w:p>
    <w:p w14:paraId="189A3CEA" w14:textId="77777777" w:rsidR="00804807" w:rsidRPr="009A6C69" w:rsidRDefault="00804807" w:rsidP="00804807">
      <w:pPr>
        <w:pStyle w:val="CrdhldrSchL3"/>
        <w:spacing w:line="257" w:lineRule="auto"/>
        <w:rPr>
          <w:sz w:val="20"/>
        </w:rPr>
      </w:pPr>
      <w:r w:rsidRPr="009A6C69">
        <w:rPr>
          <w:sz w:val="20"/>
        </w:rPr>
        <w:t>You used reasonable care to safeguard the Card and your PIN, and</w:t>
      </w:r>
    </w:p>
    <w:p w14:paraId="701FA469" w14:textId="77777777" w:rsidR="00804807" w:rsidRPr="009A6C69" w:rsidRDefault="00804807" w:rsidP="00804807">
      <w:pPr>
        <w:pStyle w:val="CrdhldrSchL3"/>
        <w:spacing w:after="120" w:line="257" w:lineRule="auto"/>
        <w:rPr>
          <w:sz w:val="20"/>
        </w:rPr>
      </w:pPr>
      <w:r w:rsidRPr="009A6C69">
        <w:rPr>
          <w:sz w:val="20"/>
        </w:rPr>
        <w:t>You notified</w:t>
      </w:r>
      <w:r w:rsidRPr="009A6C69">
        <w:rPr>
          <w:b/>
          <w:sz w:val="20"/>
        </w:rPr>
        <w:t xml:space="preserve"> </w:t>
      </w:r>
      <w:r w:rsidRPr="009A6C69">
        <w:rPr>
          <w:sz w:val="20"/>
        </w:rPr>
        <w:t xml:space="preserve">Customer Service Representative by telephone </w:t>
      </w:r>
      <w:r w:rsidRPr="009A6C69">
        <w:rPr>
          <w:b/>
          <w:sz w:val="20"/>
        </w:rPr>
        <w:t>within twenty-four (24) hours</w:t>
      </w:r>
      <w:r w:rsidRPr="009A6C69">
        <w:rPr>
          <w:sz w:val="20"/>
        </w:rPr>
        <w:t xml:space="preserve"> after you learned of the loss, </w:t>
      </w:r>
      <w:proofErr w:type="gramStart"/>
      <w:r w:rsidRPr="009A6C69">
        <w:rPr>
          <w:sz w:val="20"/>
        </w:rPr>
        <w:t>theft</w:t>
      </w:r>
      <w:proofErr w:type="gramEnd"/>
      <w:r w:rsidRPr="009A6C69">
        <w:rPr>
          <w:sz w:val="20"/>
        </w:rPr>
        <w:t xml:space="preserve"> or misuse of the Card, or after you suspected that someone else knows your PIN.</w:t>
      </w:r>
    </w:p>
    <w:p w14:paraId="08F35452" w14:textId="77777777" w:rsidR="00804807" w:rsidRPr="009A6C69" w:rsidRDefault="00804807" w:rsidP="00804807">
      <w:pPr>
        <w:pStyle w:val="BodyText"/>
        <w:spacing w:line="257" w:lineRule="auto"/>
        <w:rPr>
          <w:rFonts w:cs="Arial"/>
          <w:sz w:val="20"/>
          <w:szCs w:val="20"/>
        </w:rPr>
      </w:pPr>
      <w:r w:rsidRPr="009A6C69">
        <w:rPr>
          <w:rFonts w:cs="Arial"/>
          <w:sz w:val="20"/>
          <w:szCs w:val="20"/>
        </w:rPr>
        <w:t>If you do not meet the above conditions, you will be responsible for all the charges incurred in connection with the unauthorized use.</w:t>
      </w:r>
    </w:p>
    <w:p w14:paraId="79F69125" w14:textId="77777777" w:rsidR="00804807" w:rsidRPr="009A6C69" w:rsidRDefault="00804807" w:rsidP="00804807">
      <w:pPr>
        <w:pStyle w:val="CrdhldrSchL2"/>
        <w:spacing w:line="257" w:lineRule="auto"/>
        <w:rPr>
          <w:sz w:val="20"/>
        </w:rPr>
      </w:pPr>
      <w:r w:rsidRPr="009A6C69">
        <w:rPr>
          <w:sz w:val="20"/>
        </w:rPr>
        <w:t>You agree to cooperate and help with any investigation that we conduct regarding the unauthorized use you reported before we will consider reimbursing you for any losses. This cooperation may include filing a report with law enforcement authorities.</w:t>
      </w:r>
    </w:p>
    <w:p w14:paraId="032B43F6" w14:textId="77777777" w:rsidR="00804807" w:rsidRPr="009A6C69" w:rsidRDefault="00804807" w:rsidP="00804807">
      <w:pPr>
        <w:pStyle w:val="CrdhldrSchL2"/>
        <w:spacing w:line="257" w:lineRule="auto"/>
        <w:rPr>
          <w:sz w:val="20"/>
        </w:rPr>
      </w:pPr>
      <w:r w:rsidRPr="009A6C69">
        <w:rPr>
          <w:sz w:val="20"/>
        </w:rPr>
        <w:t>If you report to us an erroneous Card transaction and our investigation reveals that it was not the fault of the merchant or ATM operator, we apply the Charge Back Fee described in the Card Fees Information Box above to the amount of Funds Available.</w:t>
      </w:r>
    </w:p>
    <w:p w14:paraId="2DDAF03D" w14:textId="77777777" w:rsidR="00804807" w:rsidRPr="009A6C69" w:rsidRDefault="00804807" w:rsidP="00804807">
      <w:pPr>
        <w:pStyle w:val="CrdhldrSchL2"/>
        <w:spacing w:line="257" w:lineRule="auto"/>
        <w:rPr>
          <w:sz w:val="20"/>
        </w:rPr>
      </w:pPr>
      <w:r w:rsidRPr="009A6C69">
        <w:rPr>
          <w:sz w:val="20"/>
        </w:rPr>
        <w:t>The toll-free number to call to notify a</w:t>
      </w:r>
      <w:r w:rsidRPr="009A6C69">
        <w:rPr>
          <w:b/>
          <w:sz w:val="20"/>
        </w:rPr>
        <w:t xml:space="preserve"> </w:t>
      </w:r>
      <w:r w:rsidRPr="009A6C69">
        <w:rPr>
          <w:sz w:val="20"/>
        </w:rPr>
        <w:t>Customer Service Representative is listed on the first page of the Agreement. If you give a</w:t>
      </w:r>
      <w:r w:rsidRPr="009A6C69">
        <w:rPr>
          <w:b/>
          <w:sz w:val="20"/>
        </w:rPr>
        <w:t xml:space="preserve"> </w:t>
      </w:r>
      <w:r w:rsidRPr="009A6C69">
        <w:rPr>
          <w:sz w:val="20"/>
        </w:rPr>
        <w:t xml:space="preserve">Customer Service Representative your name on the Card and the Card number, DCBank will refund any remaining Funds Available after we process all transactions that were completed before we had an opportunity to act on your information. You will be required to answer an identifying question drawn from your personal information. A replacement Card with any remaining Funds Available will be issued within </w:t>
      </w:r>
      <w:r w:rsidRPr="009A6C69">
        <w:rPr>
          <w:b/>
          <w:sz w:val="20"/>
        </w:rPr>
        <w:t xml:space="preserve">21 days </w:t>
      </w:r>
      <w:r w:rsidRPr="009A6C69">
        <w:rPr>
          <w:sz w:val="20"/>
        </w:rPr>
        <w:t>after you report the Card lost or stolen to ensure that all transactions have been processed</w:t>
      </w:r>
      <w:r w:rsidRPr="009A6C69">
        <w:rPr>
          <w:spacing w:val="-2"/>
          <w:sz w:val="20"/>
        </w:rPr>
        <w:t xml:space="preserve"> </w:t>
      </w:r>
      <w:r w:rsidRPr="009A6C69">
        <w:rPr>
          <w:sz w:val="20"/>
        </w:rPr>
        <w:t>properly.</w:t>
      </w:r>
    </w:p>
    <w:p w14:paraId="433F0CA9" w14:textId="77777777" w:rsidR="00804807" w:rsidRPr="009A6C69" w:rsidRDefault="00804807" w:rsidP="00804807">
      <w:pPr>
        <w:pStyle w:val="CrdhldrSchL2"/>
        <w:numPr>
          <w:ilvl w:val="0"/>
          <w:numId w:val="0"/>
        </w:numPr>
        <w:spacing w:line="257" w:lineRule="auto"/>
        <w:rPr>
          <w:sz w:val="20"/>
        </w:rPr>
      </w:pPr>
    </w:p>
    <w:p w14:paraId="64D57839" w14:textId="77777777" w:rsidR="00804807" w:rsidRPr="009A6C69" w:rsidRDefault="00804807" w:rsidP="00804807">
      <w:pPr>
        <w:pStyle w:val="CrdhldrSchL1"/>
        <w:spacing w:line="257" w:lineRule="auto"/>
        <w:rPr>
          <w:sz w:val="22"/>
          <w:szCs w:val="22"/>
        </w:rPr>
      </w:pPr>
      <w:r w:rsidRPr="009A6C69">
        <w:rPr>
          <w:sz w:val="22"/>
          <w:szCs w:val="22"/>
        </w:rPr>
        <w:t>Fees we charge</w:t>
      </w:r>
    </w:p>
    <w:p w14:paraId="6C7211D3" w14:textId="77777777" w:rsidR="00804807" w:rsidRPr="009A6C69" w:rsidRDefault="00804807" w:rsidP="00804807">
      <w:pPr>
        <w:pStyle w:val="CrdhldrSchL2"/>
        <w:spacing w:line="257" w:lineRule="auto"/>
        <w:rPr>
          <w:sz w:val="20"/>
        </w:rPr>
      </w:pPr>
      <w:r w:rsidRPr="009A6C69">
        <w:rPr>
          <w:sz w:val="20"/>
        </w:rPr>
        <w:t xml:space="preserve">As of the date of this Agreement, the Card fees are set out in the Card Fees Information Box and will also </w:t>
      </w:r>
      <w:r>
        <w:rPr>
          <w:sz w:val="20"/>
        </w:rPr>
        <w:t xml:space="preserve">be </w:t>
      </w:r>
      <w:r w:rsidRPr="009A6C69">
        <w:rPr>
          <w:sz w:val="20"/>
        </w:rPr>
        <w:t>posted on the Website</w:t>
      </w:r>
      <w:r w:rsidRPr="009A6C69">
        <w:rPr>
          <w:b/>
          <w:sz w:val="20"/>
        </w:rPr>
        <w:t>.</w:t>
      </w:r>
      <w:r w:rsidRPr="009A6C69">
        <w:rPr>
          <w:sz w:val="20"/>
        </w:rPr>
        <w:t xml:space="preserve"> You are aware that when using the Card, ATM operators and merchants may charge separate additional fees for their services.</w:t>
      </w:r>
    </w:p>
    <w:p w14:paraId="6F22B3CD" w14:textId="77777777" w:rsidR="00804807" w:rsidRPr="009A6C69" w:rsidRDefault="00804807" w:rsidP="00804807">
      <w:pPr>
        <w:pStyle w:val="CrdhldrSchL2"/>
        <w:spacing w:line="257" w:lineRule="auto"/>
        <w:jc w:val="left"/>
        <w:rPr>
          <w:sz w:val="20"/>
        </w:rPr>
      </w:pPr>
      <w:r w:rsidRPr="009A6C69">
        <w:rPr>
          <w:sz w:val="20"/>
        </w:rPr>
        <w:t>Any fees payable to, or deductible by, DCBank in connection with access to a Card and as listed in the Card Fees Information Box may be charged against the amount of Funds Available.</w:t>
      </w:r>
    </w:p>
    <w:p w14:paraId="2158ABE5" w14:textId="77777777" w:rsidR="00804807" w:rsidRPr="009A6C69" w:rsidRDefault="00804807" w:rsidP="00804807">
      <w:pPr>
        <w:pStyle w:val="CrdhldrSchL2"/>
        <w:numPr>
          <w:ilvl w:val="0"/>
          <w:numId w:val="0"/>
        </w:numPr>
        <w:spacing w:line="257" w:lineRule="auto"/>
        <w:jc w:val="left"/>
        <w:rPr>
          <w:sz w:val="20"/>
        </w:rPr>
      </w:pPr>
    </w:p>
    <w:tbl>
      <w:tblPr>
        <w:tblStyle w:val="TableGrid"/>
        <w:tblW w:w="0" w:type="auto"/>
        <w:tblLayout w:type="fixed"/>
        <w:tblLook w:val="04A0" w:firstRow="1" w:lastRow="0" w:firstColumn="1" w:lastColumn="0" w:noHBand="0" w:noVBand="1"/>
      </w:tblPr>
      <w:tblGrid>
        <w:gridCol w:w="10710"/>
      </w:tblGrid>
      <w:tr w:rsidR="00804807" w:rsidRPr="009A6C69" w14:paraId="347E7171" w14:textId="77777777" w:rsidTr="009D2FDD">
        <w:trPr>
          <w:trHeight w:val="1854"/>
        </w:trPr>
        <w:tc>
          <w:tcPr>
            <w:tcW w:w="10710" w:type="dxa"/>
            <w:tcBorders>
              <w:top w:val="thickThinSmallGap" w:sz="24" w:space="0" w:color="auto"/>
              <w:left w:val="thickThinSmallGap" w:sz="24" w:space="0" w:color="auto"/>
              <w:bottom w:val="thickThinSmallGap" w:sz="24" w:space="0" w:color="auto"/>
              <w:right w:val="thickThinSmallGap" w:sz="24" w:space="0" w:color="auto"/>
            </w:tcBorders>
          </w:tcPr>
          <w:p w14:paraId="61C743BC" w14:textId="77777777" w:rsidR="00804807" w:rsidRPr="009A6C69" w:rsidRDefault="00804807" w:rsidP="009D2FDD">
            <w:pPr>
              <w:pStyle w:val="BodyText"/>
              <w:spacing w:before="70" w:line="256" w:lineRule="auto"/>
              <w:ind w:left="143" w:right="142"/>
              <w:rPr>
                <w:sz w:val="24"/>
              </w:rPr>
            </w:pPr>
            <w:r w:rsidRPr="009A6C69">
              <w:rPr>
                <w:bCs/>
                <w:sz w:val="20"/>
              </w:rPr>
              <w:t xml:space="preserve">Other fees may be associated with </w:t>
            </w:r>
            <w:r>
              <w:rPr>
                <w:bCs/>
                <w:sz w:val="20"/>
              </w:rPr>
              <w:t>Third Party</w:t>
            </w:r>
            <w:r w:rsidRPr="009A6C69">
              <w:rPr>
                <w:bCs/>
                <w:sz w:val="20"/>
              </w:rPr>
              <w:t xml:space="preserve"> Services. </w:t>
            </w:r>
            <w:r w:rsidRPr="009A6C69">
              <w:rPr>
                <w:sz w:val="20"/>
              </w:rPr>
              <w:t xml:space="preserve">DCBank is under no obligation to disclose such fees in the Agreement or otherwise. </w:t>
            </w:r>
            <w:r w:rsidRPr="009A6C69">
              <w:rPr>
                <w:b/>
                <w:sz w:val="20"/>
                <w:u w:val="single"/>
              </w:rPr>
              <w:t xml:space="preserve">YOU ARE NOT OBLIGATED TO OBTAIN ANY SUCH </w:t>
            </w:r>
            <w:proofErr w:type="gramStart"/>
            <w:r>
              <w:rPr>
                <w:b/>
                <w:sz w:val="20"/>
                <w:u w:val="single"/>
              </w:rPr>
              <w:t>THIRD PARTY</w:t>
            </w:r>
            <w:proofErr w:type="gramEnd"/>
            <w:r w:rsidRPr="009A6C69">
              <w:rPr>
                <w:b/>
                <w:sz w:val="20"/>
                <w:u w:val="single"/>
              </w:rPr>
              <w:t xml:space="preserve"> SERVICES IN ORDER TO OBTAIN A CARD UNDER THIS AGREEMENT NOR ARE YOU OBLIGATED</w:t>
            </w:r>
            <w:r>
              <w:rPr>
                <w:b/>
                <w:sz w:val="20"/>
                <w:u w:val="single"/>
              </w:rPr>
              <w:t xml:space="preserve"> BY DCBANK</w:t>
            </w:r>
            <w:r w:rsidRPr="009A6C69">
              <w:rPr>
                <w:b/>
                <w:sz w:val="20"/>
                <w:u w:val="single"/>
              </w:rPr>
              <w:t xml:space="preserve"> TO </w:t>
            </w:r>
            <w:r>
              <w:rPr>
                <w:b/>
                <w:sz w:val="20"/>
                <w:u w:val="single"/>
              </w:rPr>
              <w:t>OBTAIN</w:t>
            </w:r>
            <w:r w:rsidRPr="009A6C69">
              <w:rPr>
                <w:b/>
                <w:sz w:val="20"/>
                <w:u w:val="single"/>
              </w:rPr>
              <w:t xml:space="preserve"> THE CARD FOR SUCH </w:t>
            </w:r>
            <w:r>
              <w:rPr>
                <w:b/>
                <w:sz w:val="20"/>
                <w:u w:val="single"/>
              </w:rPr>
              <w:t>THIRD PARTY</w:t>
            </w:r>
            <w:r w:rsidRPr="009A6C69">
              <w:rPr>
                <w:b/>
                <w:sz w:val="20"/>
                <w:u w:val="single"/>
              </w:rPr>
              <w:t xml:space="preserve"> SERVICES.</w:t>
            </w:r>
            <w:r w:rsidRPr="009A6C69">
              <w:rPr>
                <w:b/>
                <w:sz w:val="20"/>
              </w:rPr>
              <w:t xml:space="preserve">  </w:t>
            </w:r>
            <w:r w:rsidRPr="009A6C69">
              <w:rPr>
                <w:bCs/>
                <w:sz w:val="20"/>
              </w:rPr>
              <w:t xml:space="preserve">You agree that DCBank is not responsible for any matters pertaining to any </w:t>
            </w:r>
            <w:r>
              <w:rPr>
                <w:bCs/>
                <w:sz w:val="20"/>
              </w:rPr>
              <w:t xml:space="preserve">Third </w:t>
            </w:r>
            <w:proofErr w:type="gramStart"/>
            <w:r>
              <w:rPr>
                <w:bCs/>
                <w:sz w:val="20"/>
              </w:rPr>
              <w:t xml:space="preserve">Party </w:t>
            </w:r>
            <w:r w:rsidRPr="009A6C69">
              <w:rPr>
                <w:bCs/>
                <w:sz w:val="20"/>
              </w:rPr>
              <w:t xml:space="preserve"> Services</w:t>
            </w:r>
            <w:proofErr w:type="gramEnd"/>
            <w:r w:rsidRPr="009A6C69">
              <w:rPr>
                <w:bCs/>
                <w:sz w:val="20"/>
              </w:rPr>
              <w:t>.  This Agreement only relates to the Card, the fees payable or deductible as a result of the use of the Card, and any other matters expressly described in this Agreement.</w:t>
            </w:r>
          </w:p>
        </w:tc>
      </w:tr>
    </w:tbl>
    <w:p w14:paraId="71D2D656" w14:textId="77777777" w:rsidR="00804807" w:rsidRPr="009A6C69" w:rsidRDefault="00804807" w:rsidP="00804807">
      <w:pPr>
        <w:pStyle w:val="CrdhldrSchL2"/>
        <w:numPr>
          <w:ilvl w:val="0"/>
          <w:numId w:val="0"/>
        </w:numPr>
        <w:spacing w:line="257" w:lineRule="auto"/>
        <w:rPr>
          <w:sz w:val="20"/>
        </w:rPr>
      </w:pPr>
    </w:p>
    <w:p w14:paraId="40759CB9" w14:textId="77777777" w:rsidR="00804807" w:rsidRPr="009A6C69" w:rsidRDefault="00804807" w:rsidP="00804807">
      <w:pPr>
        <w:pStyle w:val="CrdhldrSchL1"/>
        <w:spacing w:line="257" w:lineRule="auto"/>
        <w:rPr>
          <w:sz w:val="22"/>
          <w:szCs w:val="22"/>
        </w:rPr>
      </w:pPr>
      <w:r w:rsidRPr="009A6C69">
        <w:rPr>
          <w:sz w:val="22"/>
          <w:szCs w:val="22"/>
        </w:rPr>
        <w:t>Changes to this agreement</w:t>
      </w:r>
    </w:p>
    <w:p w14:paraId="7B0A4C3B" w14:textId="77777777" w:rsidR="00804807" w:rsidRPr="009A6C69" w:rsidRDefault="00804807" w:rsidP="00804807">
      <w:pPr>
        <w:pStyle w:val="CrdhldrSchL2"/>
        <w:tabs>
          <w:tab w:val="left" w:pos="360"/>
        </w:tabs>
        <w:spacing w:line="247" w:lineRule="auto"/>
        <w:ind w:right="40"/>
        <w:jc w:val="left"/>
        <w:rPr>
          <w:sz w:val="20"/>
        </w:rPr>
      </w:pPr>
      <w:r w:rsidRPr="009A6C69">
        <w:rPr>
          <w:sz w:val="20"/>
        </w:rPr>
        <w:t>A current copy of the Agreement can be obtained on the Website at any time. We may propose to change any of the terms of this Agreement, either permanently or temporarily (including any fee(s) or amounts to be paid by you or Card features) or replace this Agreement with another agreement, at any time. If we make a change to the Agreement, we will let you know by sending a notice to the most recent address we have for you at least</w:t>
      </w:r>
      <w:r w:rsidRPr="009A6C69">
        <w:rPr>
          <w:b/>
          <w:bCs/>
          <w:sz w:val="20"/>
        </w:rPr>
        <w:t xml:space="preserve"> 30 days in advance and by posting a notice on the Website at least 60 days in advance of the </w:t>
      </w:r>
      <w:r w:rsidRPr="009A6C69">
        <w:rPr>
          <w:b/>
          <w:bCs/>
          <w:sz w:val="20"/>
          <w:lang w:eastAsia="en-CA"/>
        </w:rPr>
        <w:t>change</w:t>
      </w:r>
      <w:r w:rsidRPr="009A6C69">
        <w:rPr>
          <w:sz w:val="20"/>
        </w:rPr>
        <w:t>.</w:t>
      </w:r>
      <w:r w:rsidRPr="009A6C69">
        <w:rPr>
          <w:b/>
          <w:bCs/>
          <w:sz w:val="20"/>
          <w:u w:val="single"/>
        </w:rPr>
        <w:t xml:space="preserve"> </w:t>
      </w:r>
    </w:p>
    <w:p w14:paraId="551B6A45" w14:textId="77777777" w:rsidR="00804807" w:rsidRPr="009A6C69" w:rsidRDefault="00804807" w:rsidP="00804807">
      <w:pPr>
        <w:pStyle w:val="CrdhldrSchL2"/>
        <w:spacing w:line="257" w:lineRule="auto"/>
        <w:rPr>
          <w:sz w:val="20"/>
        </w:rPr>
      </w:pPr>
      <w:r w:rsidRPr="009A6C69">
        <w:rPr>
          <w:sz w:val="20"/>
        </w:rPr>
        <w:t>We may make any other change to the Agreement in order to comply with any governmental, provincial, or federal laws or regulations governing the Card or for any other reasons we may see fit by posting a notice on the Website.</w:t>
      </w:r>
    </w:p>
    <w:p w14:paraId="17C8B634" w14:textId="77777777" w:rsidR="00804807" w:rsidRPr="009A6C69" w:rsidRDefault="00804807" w:rsidP="00804807">
      <w:pPr>
        <w:pStyle w:val="CrdhldrSchL2"/>
        <w:spacing w:line="257" w:lineRule="auto"/>
        <w:rPr>
          <w:sz w:val="20"/>
        </w:rPr>
      </w:pPr>
      <w:r w:rsidRPr="009A6C69">
        <w:rPr>
          <w:sz w:val="20"/>
        </w:rPr>
        <w:t>Any changes will become effective on the date shown on the notice.</w:t>
      </w:r>
    </w:p>
    <w:p w14:paraId="0A02BA44" w14:textId="77777777" w:rsidR="00804807" w:rsidRPr="009A6C69" w:rsidRDefault="00804807" w:rsidP="00804807">
      <w:pPr>
        <w:pStyle w:val="CrdhldrSchL2"/>
        <w:spacing w:line="257" w:lineRule="auto"/>
        <w:rPr>
          <w:sz w:val="20"/>
        </w:rPr>
      </w:pPr>
      <w:r w:rsidRPr="009A6C69">
        <w:rPr>
          <w:sz w:val="20"/>
        </w:rPr>
        <w:t xml:space="preserve">You may refuse the amendment by terminating the Agreement in the manner provided in Section 10.4 without cost, </w:t>
      </w:r>
      <w:proofErr w:type="gramStart"/>
      <w:r w:rsidRPr="009A6C69">
        <w:rPr>
          <w:sz w:val="20"/>
        </w:rPr>
        <w:t>penalty</w:t>
      </w:r>
      <w:proofErr w:type="gramEnd"/>
      <w:r w:rsidRPr="009A6C69">
        <w:rPr>
          <w:sz w:val="20"/>
        </w:rPr>
        <w:t xml:space="preserve"> or cancellation fees by notifying us within </w:t>
      </w:r>
      <w:r w:rsidRPr="009A6C69">
        <w:rPr>
          <w:b/>
          <w:bCs/>
          <w:sz w:val="20"/>
        </w:rPr>
        <w:t>thirty (</w:t>
      </w:r>
      <w:r w:rsidRPr="009A6C69">
        <w:rPr>
          <w:b/>
          <w:sz w:val="20"/>
        </w:rPr>
        <w:t xml:space="preserve">30) days </w:t>
      </w:r>
      <w:r w:rsidRPr="009A6C69">
        <w:rPr>
          <w:sz w:val="20"/>
        </w:rPr>
        <w:t>of the effective date of the change.</w:t>
      </w:r>
    </w:p>
    <w:p w14:paraId="25B08039" w14:textId="77777777" w:rsidR="00804807" w:rsidRPr="009A6C69" w:rsidRDefault="00804807" w:rsidP="00804807">
      <w:pPr>
        <w:pStyle w:val="CrdhldrSchL2"/>
        <w:spacing w:line="257" w:lineRule="auto"/>
        <w:jc w:val="left"/>
        <w:rPr>
          <w:sz w:val="20"/>
        </w:rPr>
      </w:pPr>
      <w:r w:rsidRPr="009A6C69">
        <w:rPr>
          <w:sz w:val="20"/>
        </w:rPr>
        <w:lastRenderedPageBreak/>
        <w:t>Using your Card after the effective date of the change means that you agree to the changes, including any new or increased fees, schedules of service, or other terms. If you do not agree to any change of this Agreement, you agree to immediately stop using the Card, return the Card to us and notify us that you are terminating this Agreement. You may update your contact information by calling the</w:t>
      </w:r>
      <w:r w:rsidRPr="009A6C69">
        <w:rPr>
          <w:b/>
          <w:sz w:val="20"/>
        </w:rPr>
        <w:t xml:space="preserve"> </w:t>
      </w:r>
      <w:r w:rsidRPr="009A6C69">
        <w:rPr>
          <w:sz w:val="20"/>
        </w:rPr>
        <w:t xml:space="preserve">Customer Service Representative </w:t>
      </w:r>
      <w:r w:rsidRPr="009A6C69">
        <w:rPr>
          <w:b/>
          <w:sz w:val="20"/>
        </w:rPr>
        <w:t>toll-free at the number listed on the first page of this Agreement</w:t>
      </w:r>
      <w:proofErr w:type="gramStart"/>
      <w:r w:rsidRPr="009A6C69">
        <w:rPr>
          <w:sz w:val="20"/>
        </w:rPr>
        <w:t xml:space="preserve">.  </w:t>
      </w:r>
      <w:proofErr w:type="gramEnd"/>
    </w:p>
    <w:p w14:paraId="7F33C30D" w14:textId="77777777" w:rsidR="00804807" w:rsidRPr="009A6C69" w:rsidRDefault="00804807" w:rsidP="00804807">
      <w:pPr>
        <w:pStyle w:val="CrdhldrSchL2"/>
        <w:numPr>
          <w:ilvl w:val="0"/>
          <w:numId w:val="0"/>
        </w:numPr>
        <w:spacing w:line="257" w:lineRule="auto"/>
        <w:rPr>
          <w:sz w:val="20"/>
        </w:rPr>
      </w:pPr>
    </w:p>
    <w:p w14:paraId="7FCEBA56" w14:textId="77777777" w:rsidR="00804807" w:rsidRPr="009A6C69" w:rsidRDefault="00804807" w:rsidP="00804807">
      <w:pPr>
        <w:pStyle w:val="CrdhldrSchL1"/>
        <w:spacing w:line="257" w:lineRule="auto"/>
        <w:rPr>
          <w:sz w:val="22"/>
          <w:szCs w:val="22"/>
        </w:rPr>
      </w:pPr>
      <w:r w:rsidRPr="009A6C69">
        <w:rPr>
          <w:sz w:val="22"/>
          <w:szCs w:val="22"/>
        </w:rPr>
        <w:t>Foreign currency transactions</w:t>
      </w:r>
    </w:p>
    <w:p w14:paraId="38CF75BF" w14:textId="77777777" w:rsidR="00804807" w:rsidRPr="009A6C69" w:rsidRDefault="00804807" w:rsidP="00804807">
      <w:pPr>
        <w:pStyle w:val="CrdhldrSchL2"/>
        <w:spacing w:line="257" w:lineRule="auto"/>
        <w:rPr>
          <w:color w:val="222222"/>
          <w:sz w:val="20"/>
        </w:rPr>
      </w:pPr>
      <w:r w:rsidRPr="009A6C69">
        <w:rPr>
          <w:sz w:val="20"/>
        </w:rPr>
        <w:t>The Card is in Canadian currency.</w:t>
      </w:r>
      <w:r w:rsidRPr="009A6C69">
        <w:rPr>
          <w:b/>
          <w:bCs/>
          <w:sz w:val="20"/>
        </w:rPr>
        <w:t xml:space="preserve"> Unless otherwise specified, all references to dollar amounts in the Agreement (without further description) mean Canadian dollars.</w:t>
      </w:r>
    </w:p>
    <w:p w14:paraId="09E4E7A6" w14:textId="77777777" w:rsidR="00804807" w:rsidRPr="009A6C69" w:rsidRDefault="00804807" w:rsidP="00804807">
      <w:pPr>
        <w:pStyle w:val="CrdhldrSchL2"/>
        <w:spacing w:line="257" w:lineRule="auto"/>
        <w:rPr>
          <w:b/>
          <w:sz w:val="20"/>
        </w:rPr>
      </w:pPr>
      <w:r w:rsidRPr="009A6C69">
        <w:rPr>
          <w:sz w:val="20"/>
        </w:rPr>
        <w:t xml:space="preserve">We convert transactions made in a foreign currency to Canadian dollars. If you make a purchase with the Card in a currency other than Canadian currency, you authorize us to convert the amount of such transaction to Canadian currency based on the rate charged by the card network (Visa or MasterCard) on the day we process the transaction, plus a Foreign Currency Administration Fee identified in the Card Fee Information Box above. </w:t>
      </w:r>
    </w:p>
    <w:p w14:paraId="2D9774D1" w14:textId="77777777" w:rsidR="00804807" w:rsidRPr="009A6C69" w:rsidRDefault="00804807" w:rsidP="00804807">
      <w:pPr>
        <w:pStyle w:val="CrdhldrSchL2"/>
        <w:spacing w:line="257" w:lineRule="auto"/>
        <w:rPr>
          <w:sz w:val="20"/>
        </w:rPr>
      </w:pPr>
      <w:r w:rsidRPr="009A6C69">
        <w:rPr>
          <w:sz w:val="20"/>
        </w:rPr>
        <w:t>We will also convert credits (</w:t>
      </w:r>
      <w:proofErr w:type="gramStart"/>
      <w:r w:rsidRPr="009A6C69">
        <w:rPr>
          <w:sz w:val="20"/>
        </w:rPr>
        <w:t>e.g.</w:t>
      </w:r>
      <w:proofErr w:type="gramEnd"/>
      <w:r w:rsidRPr="009A6C69">
        <w:rPr>
          <w:sz w:val="20"/>
        </w:rPr>
        <w:t xml:space="preserve"> refunds or returns) in a foreign currency to Canadian currency based on the rate charged by the network (Visa, MasterCard, Cirrus or Plus) on the day we process the credit, and charge a Foreign Currency Administration Fee as identified in the Card Fee Information Box above.</w:t>
      </w:r>
    </w:p>
    <w:p w14:paraId="26694188" w14:textId="77777777" w:rsidR="00804807" w:rsidRPr="009A6C69" w:rsidRDefault="00804807" w:rsidP="00804807">
      <w:pPr>
        <w:pStyle w:val="CrdhldrSchL2"/>
        <w:spacing w:line="257" w:lineRule="auto"/>
        <w:rPr>
          <w:sz w:val="20"/>
        </w:rPr>
      </w:pPr>
      <w:r w:rsidRPr="009A6C69">
        <w:rPr>
          <w:sz w:val="20"/>
        </w:rPr>
        <w:t>Our refund exchange rate may not be the same as the rate that was in effect on the date the transaction was refunded. The difference between our purchase exchange rate and our refund exchange rate means that the amount credited to the Card for a refund of a foreign currency transaction will in most cases be less than the original amount charged to the Card for the transaction.</w:t>
      </w:r>
    </w:p>
    <w:p w14:paraId="2F03BC73" w14:textId="77777777" w:rsidR="00804807" w:rsidRPr="009A6C69" w:rsidRDefault="00804807" w:rsidP="00804807">
      <w:pPr>
        <w:pStyle w:val="CrdhldrSchL2"/>
        <w:numPr>
          <w:ilvl w:val="0"/>
          <w:numId w:val="0"/>
        </w:numPr>
        <w:spacing w:line="257" w:lineRule="auto"/>
        <w:rPr>
          <w:sz w:val="20"/>
        </w:rPr>
      </w:pPr>
    </w:p>
    <w:p w14:paraId="3D614A8A" w14:textId="77777777" w:rsidR="00804807" w:rsidRPr="009A6C69" w:rsidRDefault="00804807" w:rsidP="00804807">
      <w:pPr>
        <w:pStyle w:val="CrdhldrSchL1"/>
        <w:spacing w:line="257" w:lineRule="auto"/>
        <w:rPr>
          <w:sz w:val="22"/>
          <w:szCs w:val="22"/>
        </w:rPr>
      </w:pPr>
      <w:r w:rsidRPr="009A6C69">
        <w:rPr>
          <w:sz w:val="22"/>
          <w:szCs w:val="22"/>
        </w:rPr>
        <w:t>Cancellation</w:t>
      </w:r>
    </w:p>
    <w:p w14:paraId="587563E7" w14:textId="77777777" w:rsidR="00804807" w:rsidRPr="009A6C69" w:rsidRDefault="00804807" w:rsidP="00804807">
      <w:pPr>
        <w:pStyle w:val="CrdhldrSchL2"/>
        <w:spacing w:line="257" w:lineRule="auto"/>
        <w:rPr>
          <w:sz w:val="20"/>
        </w:rPr>
      </w:pPr>
      <w:r w:rsidRPr="009A6C69">
        <w:rPr>
          <w:sz w:val="20"/>
        </w:rPr>
        <w:t>In provinces and territories other than Quebec, we may at any time, without notice, do any of the following:</w:t>
      </w:r>
    </w:p>
    <w:p w14:paraId="2A86719B" w14:textId="77777777" w:rsidR="00804807" w:rsidRPr="009A6C69" w:rsidRDefault="00804807" w:rsidP="00804807">
      <w:pPr>
        <w:pStyle w:val="CrdhldrSchL3"/>
        <w:spacing w:line="257" w:lineRule="auto"/>
        <w:rPr>
          <w:sz w:val="20"/>
        </w:rPr>
      </w:pPr>
      <w:r w:rsidRPr="009A6C69">
        <w:rPr>
          <w:sz w:val="20"/>
        </w:rPr>
        <w:t xml:space="preserve">cancel any Card on the </w:t>
      </w:r>
      <w:proofErr w:type="gramStart"/>
      <w:r w:rsidRPr="009A6C69">
        <w:rPr>
          <w:sz w:val="20"/>
        </w:rPr>
        <w:t>account;</w:t>
      </w:r>
      <w:proofErr w:type="gramEnd"/>
    </w:p>
    <w:p w14:paraId="02C1153D" w14:textId="77777777" w:rsidR="00804807" w:rsidRPr="009A6C69" w:rsidRDefault="00804807" w:rsidP="00804807">
      <w:pPr>
        <w:pStyle w:val="CrdhldrSchL3"/>
        <w:spacing w:line="257" w:lineRule="auto"/>
        <w:rPr>
          <w:sz w:val="20"/>
        </w:rPr>
      </w:pPr>
      <w:r w:rsidRPr="009A6C69">
        <w:rPr>
          <w:sz w:val="20"/>
        </w:rPr>
        <w:t>cancel your rights and privileges related to the Card; or</w:t>
      </w:r>
    </w:p>
    <w:p w14:paraId="4458750A" w14:textId="77777777" w:rsidR="00804807" w:rsidRPr="009A6C69" w:rsidRDefault="00804807" w:rsidP="00804807">
      <w:pPr>
        <w:pStyle w:val="CrdhldrSchL3"/>
        <w:spacing w:line="257" w:lineRule="auto"/>
        <w:rPr>
          <w:sz w:val="20"/>
        </w:rPr>
      </w:pPr>
      <w:r w:rsidRPr="009A6C69">
        <w:rPr>
          <w:sz w:val="20"/>
        </w:rPr>
        <w:t>require you to immediately return all the Cards to us.</w:t>
      </w:r>
    </w:p>
    <w:p w14:paraId="108EDD1A" w14:textId="77777777" w:rsidR="00804807" w:rsidRPr="009A6C69" w:rsidRDefault="00804807" w:rsidP="00804807">
      <w:pPr>
        <w:pStyle w:val="CrdhldrSchL2"/>
        <w:spacing w:line="257" w:lineRule="auto"/>
        <w:rPr>
          <w:sz w:val="20"/>
        </w:rPr>
      </w:pPr>
      <w:r w:rsidRPr="009A6C69">
        <w:rPr>
          <w:sz w:val="20"/>
        </w:rPr>
        <w:t>In Quebec, even if you are not in default under this Agreement, we may terminate the Agreement at any time, upon</w:t>
      </w:r>
      <w:r w:rsidRPr="009A6C69">
        <w:rPr>
          <w:b/>
          <w:sz w:val="20"/>
        </w:rPr>
        <w:t xml:space="preserve"> 60 days</w:t>
      </w:r>
      <w:r w:rsidRPr="009A6C69">
        <w:rPr>
          <w:sz w:val="20"/>
        </w:rPr>
        <w:t xml:space="preserve"> written notice to you.</w:t>
      </w:r>
    </w:p>
    <w:p w14:paraId="53C4D81B" w14:textId="77777777" w:rsidR="00804807" w:rsidRPr="009A6C69" w:rsidRDefault="00804807" w:rsidP="00804807">
      <w:pPr>
        <w:pStyle w:val="CrdhldrSchL2"/>
        <w:spacing w:line="257" w:lineRule="auto"/>
        <w:rPr>
          <w:sz w:val="20"/>
        </w:rPr>
      </w:pPr>
      <w:bookmarkStart w:id="9" w:name="_Ref37243457"/>
      <w:r w:rsidRPr="009A6C69">
        <w:rPr>
          <w:sz w:val="20"/>
        </w:rPr>
        <w:t>If we cancel the Card, withdraw your rights and privileges:</w:t>
      </w:r>
      <w:bookmarkEnd w:id="9"/>
    </w:p>
    <w:p w14:paraId="41A35D59" w14:textId="77777777" w:rsidR="00804807" w:rsidRPr="009A6C69" w:rsidRDefault="00804807" w:rsidP="00804807">
      <w:pPr>
        <w:pStyle w:val="CrdhldrSchL3"/>
        <w:spacing w:line="257" w:lineRule="auto"/>
        <w:rPr>
          <w:sz w:val="20"/>
        </w:rPr>
      </w:pPr>
      <w:r w:rsidRPr="009A6C69">
        <w:rPr>
          <w:sz w:val="20"/>
        </w:rPr>
        <w:t xml:space="preserve">We may seize the </w:t>
      </w:r>
      <w:proofErr w:type="gramStart"/>
      <w:r w:rsidRPr="009A6C69">
        <w:rPr>
          <w:sz w:val="20"/>
        </w:rPr>
        <w:t>Card;</w:t>
      </w:r>
      <w:proofErr w:type="gramEnd"/>
    </w:p>
    <w:p w14:paraId="3340FB7F" w14:textId="77777777" w:rsidR="00804807" w:rsidRPr="009A6C69" w:rsidRDefault="00804807" w:rsidP="00804807">
      <w:pPr>
        <w:pStyle w:val="CrdhldrSchL3"/>
        <w:spacing w:line="257" w:lineRule="auto"/>
        <w:rPr>
          <w:sz w:val="20"/>
        </w:rPr>
      </w:pPr>
      <w:r w:rsidRPr="009A6C69">
        <w:rPr>
          <w:sz w:val="20"/>
        </w:rPr>
        <w:t xml:space="preserve">You may not use the </w:t>
      </w:r>
      <w:proofErr w:type="gramStart"/>
      <w:r w:rsidRPr="009A6C69">
        <w:rPr>
          <w:sz w:val="20"/>
        </w:rPr>
        <w:t>Card;</w:t>
      </w:r>
      <w:proofErr w:type="gramEnd"/>
    </w:p>
    <w:p w14:paraId="5EFCFAA5" w14:textId="77777777" w:rsidR="00804807" w:rsidRPr="009A6C69" w:rsidRDefault="00804807" w:rsidP="00804807">
      <w:pPr>
        <w:pStyle w:val="CrdhldrSchL3"/>
        <w:spacing w:line="257" w:lineRule="auto"/>
        <w:rPr>
          <w:sz w:val="20"/>
        </w:rPr>
      </w:pPr>
      <w:r w:rsidRPr="009A6C69">
        <w:rPr>
          <w:sz w:val="20"/>
        </w:rPr>
        <w:t xml:space="preserve">You must destroy the </w:t>
      </w:r>
      <w:proofErr w:type="gramStart"/>
      <w:r w:rsidRPr="009A6C69">
        <w:rPr>
          <w:sz w:val="20"/>
        </w:rPr>
        <w:t>Card;</w:t>
      </w:r>
      <w:proofErr w:type="gramEnd"/>
    </w:p>
    <w:p w14:paraId="2A287F08" w14:textId="77777777" w:rsidR="00804807" w:rsidRPr="009A6C69" w:rsidRDefault="00804807" w:rsidP="00804807">
      <w:pPr>
        <w:pStyle w:val="CrdhldrSchL3"/>
        <w:spacing w:line="257" w:lineRule="auto"/>
        <w:rPr>
          <w:sz w:val="20"/>
        </w:rPr>
      </w:pPr>
      <w:r w:rsidRPr="009A6C69">
        <w:rPr>
          <w:sz w:val="20"/>
        </w:rPr>
        <w:t>You must immediately repay any amount that exceeds the Funds Available and any applicable fees; and</w:t>
      </w:r>
    </w:p>
    <w:p w14:paraId="6E9E2FBE" w14:textId="77777777" w:rsidR="00804807" w:rsidRPr="009A6C69" w:rsidRDefault="00804807" w:rsidP="00804807">
      <w:pPr>
        <w:pStyle w:val="CrdhldrSchL3"/>
        <w:spacing w:line="257" w:lineRule="auto"/>
        <w:rPr>
          <w:sz w:val="20"/>
        </w:rPr>
      </w:pPr>
      <w:r w:rsidRPr="009A6C69">
        <w:rPr>
          <w:sz w:val="20"/>
        </w:rPr>
        <w:t>You may pay the legal fees and expenses we incur to recover the amounts you owe us.</w:t>
      </w:r>
    </w:p>
    <w:p w14:paraId="459A840F" w14:textId="77777777" w:rsidR="00804807" w:rsidRPr="009A6C69" w:rsidRDefault="00804807" w:rsidP="00804807">
      <w:pPr>
        <w:pStyle w:val="CrdhldrSchL2"/>
        <w:spacing w:line="257" w:lineRule="auto"/>
        <w:rPr>
          <w:sz w:val="20"/>
        </w:rPr>
      </w:pPr>
      <w:r w:rsidRPr="009A6C69">
        <w:rPr>
          <w:sz w:val="20"/>
        </w:rPr>
        <w:t xml:space="preserve">You may at any time terminate this Agreement and any Card by returning such Card(s) to DCBank or other authorized agent. Despite any termination of this Agreement, you must fulfill </w:t>
      </w:r>
      <w:proofErr w:type="gramStart"/>
      <w:r w:rsidRPr="009A6C69">
        <w:rPr>
          <w:sz w:val="20"/>
        </w:rPr>
        <w:t>all of</w:t>
      </w:r>
      <w:proofErr w:type="gramEnd"/>
      <w:r w:rsidRPr="009A6C69">
        <w:rPr>
          <w:sz w:val="20"/>
        </w:rPr>
        <w:t xml:space="preserve"> your obligations under this Agreement, and you remain responsible for any use of the Card even after the Card is terminated or expires.</w:t>
      </w:r>
    </w:p>
    <w:p w14:paraId="53C90CFD" w14:textId="77777777" w:rsidR="00804807" w:rsidRPr="009A6C69" w:rsidRDefault="00804807" w:rsidP="00804807">
      <w:pPr>
        <w:pStyle w:val="CrdhldrSchL2"/>
        <w:numPr>
          <w:ilvl w:val="0"/>
          <w:numId w:val="0"/>
        </w:numPr>
        <w:spacing w:line="257" w:lineRule="auto"/>
        <w:rPr>
          <w:sz w:val="20"/>
        </w:rPr>
      </w:pPr>
    </w:p>
    <w:p w14:paraId="63042212" w14:textId="77777777" w:rsidR="00804807" w:rsidRPr="009A6C69" w:rsidRDefault="00804807" w:rsidP="00804807">
      <w:pPr>
        <w:pStyle w:val="CrdhldrSchL1"/>
        <w:spacing w:line="257" w:lineRule="auto"/>
        <w:rPr>
          <w:sz w:val="22"/>
          <w:szCs w:val="22"/>
        </w:rPr>
      </w:pPr>
      <w:r w:rsidRPr="009A6C69">
        <w:rPr>
          <w:sz w:val="22"/>
          <w:szCs w:val="22"/>
        </w:rPr>
        <w:t>About your personal information</w:t>
      </w:r>
    </w:p>
    <w:p w14:paraId="309BF66A" w14:textId="77777777" w:rsidR="00804807" w:rsidRPr="009A6C69" w:rsidRDefault="00804807" w:rsidP="00804807">
      <w:pPr>
        <w:pStyle w:val="CrdhldrSchL2"/>
        <w:spacing w:line="257" w:lineRule="auto"/>
        <w:rPr>
          <w:sz w:val="20"/>
        </w:rPr>
      </w:pPr>
      <w:r w:rsidRPr="009A6C69">
        <w:rPr>
          <w:sz w:val="20"/>
        </w:rPr>
        <w:t xml:space="preserve">Personal information is information that identifies you as an individual. It includes not only your name and address, </w:t>
      </w:r>
      <w:proofErr w:type="gramStart"/>
      <w:r w:rsidRPr="009A6C69">
        <w:rPr>
          <w:sz w:val="20"/>
        </w:rPr>
        <w:t>age</w:t>
      </w:r>
      <w:proofErr w:type="gramEnd"/>
      <w:r w:rsidRPr="009A6C69">
        <w:rPr>
          <w:sz w:val="20"/>
        </w:rPr>
        <w:t xml:space="preserve"> and gender, but also your personal financial records, identification numbers, including your social insurance number, personal references and employment records.</w:t>
      </w:r>
    </w:p>
    <w:p w14:paraId="6A490D3B" w14:textId="77777777" w:rsidR="00804807" w:rsidRPr="009A6C69" w:rsidRDefault="00804807" w:rsidP="00804807">
      <w:pPr>
        <w:pStyle w:val="CrdhldrSchL2"/>
        <w:spacing w:line="257" w:lineRule="auto"/>
        <w:rPr>
          <w:sz w:val="20"/>
        </w:rPr>
      </w:pPr>
      <w:proofErr w:type="gramStart"/>
      <w:r w:rsidRPr="009A6C69">
        <w:rPr>
          <w:sz w:val="20"/>
        </w:rPr>
        <w:lastRenderedPageBreak/>
        <w:t>In the course of</w:t>
      </w:r>
      <w:proofErr w:type="gramEnd"/>
      <w:r w:rsidRPr="009A6C69">
        <w:rPr>
          <w:sz w:val="20"/>
        </w:rPr>
        <w:t xml:space="preserve"> providing the Card, we will collect and use your personal information to confirm your identity, obtain a credit report, provide Card services to you, provide notifications, and communicate with you by telephone or writing. We may also use your personal information to report to any governmental body or agency, a credit bureau or to a third-party collection agency, and to collect any amounts you owe us.</w:t>
      </w:r>
    </w:p>
    <w:p w14:paraId="0F8D90A4" w14:textId="77777777" w:rsidR="00804807" w:rsidRPr="009A6C69" w:rsidRDefault="00804807" w:rsidP="00804807">
      <w:pPr>
        <w:pStyle w:val="CrdhldrSchL2"/>
        <w:spacing w:line="257" w:lineRule="auto"/>
        <w:rPr>
          <w:b/>
          <w:sz w:val="20"/>
        </w:rPr>
      </w:pPr>
      <w:r w:rsidRPr="009A6C69">
        <w:rPr>
          <w:sz w:val="20"/>
        </w:rPr>
        <w:t xml:space="preserve">Except as required by law or for the purposes of this Agreement, we will protect the confidentiality of your personal information and will not disclose your personal information without your consent. You may withdraw your consent to such use at any time by notifying us in writing. In the event you refuse to consent to our use of your information, and that </w:t>
      </w:r>
      <w:proofErr w:type="gramStart"/>
      <w:r w:rsidRPr="009A6C69">
        <w:rPr>
          <w:sz w:val="20"/>
        </w:rPr>
        <w:t>as a consequence</w:t>
      </w:r>
      <w:proofErr w:type="gramEnd"/>
      <w:r w:rsidRPr="009A6C69">
        <w:rPr>
          <w:sz w:val="20"/>
        </w:rPr>
        <w:t xml:space="preserve">, we may no longer serve you, you must return the Card to DCBank. The Card will be cancelled and the balance of any Funds Available will returned to you subject to the requirements of this Agreement. </w:t>
      </w:r>
    </w:p>
    <w:p w14:paraId="44F28EE3" w14:textId="77777777" w:rsidR="00804807" w:rsidRPr="009A6C69" w:rsidRDefault="00804807" w:rsidP="00804807">
      <w:pPr>
        <w:pStyle w:val="CrdhldrSchL2"/>
        <w:rPr>
          <w:sz w:val="20"/>
        </w:rPr>
      </w:pPr>
      <w:r w:rsidRPr="009A6C69">
        <w:rPr>
          <w:sz w:val="20"/>
        </w:rPr>
        <w:t>Calls to a Customer Service Representatives may be monitored and/or recorded for quality purposes.</w:t>
      </w:r>
    </w:p>
    <w:p w14:paraId="286073DB" w14:textId="77777777" w:rsidR="00804807" w:rsidRPr="009A6C69" w:rsidRDefault="00804807" w:rsidP="00804807">
      <w:pPr>
        <w:pStyle w:val="CrdhldrSchL2"/>
        <w:spacing w:line="257" w:lineRule="auto"/>
        <w:jc w:val="left"/>
        <w:rPr>
          <w:sz w:val="20"/>
        </w:rPr>
      </w:pPr>
      <w:r w:rsidRPr="009A6C69">
        <w:rPr>
          <w:sz w:val="20"/>
        </w:rPr>
        <w:t xml:space="preserve">We are committed to respecting the privacy of your information and we will not collect, use or </w:t>
      </w:r>
      <w:proofErr w:type="gramStart"/>
      <w:r w:rsidRPr="009A6C69">
        <w:rPr>
          <w:sz w:val="20"/>
        </w:rPr>
        <w:t>disclose  your</w:t>
      </w:r>
      <w:proofErr w:type="gramEnd"/>
      <w:r w:rsidRPr="009A6C69">
        <w:rPr>
          <w:sz w:val="20"/>
        </w:rPr>
        <w:t xml:space="preserve">  information in a manner  that is inconsistent with the Privacy Code available at </w:t>
      </w:r>
      <w:hyperlink r:id="rId8" w:history="1">
        <w:r w:rsidRPr="009A6C69">
          <w:rPr>
            <w:b/>
            <w:sz w:val="20"/>
          </w:rPr>
          <w:t>www.dcbank.ca.</w:t>
        </w:r>
      </w:hyperlink>
    </w:p>
    <w:p w14:paraId="174966C9" w14:textId="77777777" w:rsidR="00804807" w:rsidRPr="009A6C69" w:rsidRDefault="00804807" w:rsidP="00804807">
      <w:pPr>
        <w:pStyle w:val="CrdhldrSchL2"/>
        <w:numPr>
          <w:ilvl w:val="0"/>
          <w:numId w:val="0"/>
        </w:numPr>
        <w:spacing w:line="257" w:lineRule="auto"/>
        <w:rPr>
          <w:sz w:val="20"/>
        </w:rPr>
      </w:pPr>
    </w:p>
    <w:p w14:paraId="75F8F8C5" w14:textId="77777777" w:rsidR="00804807" w:rsidRPr="009A6C69" w:rsidRDefault="00804807" w:rsidP="00804807">
      <w:pPr>
        <w:pStyle w:val="CrdhldrSchL1"/>
        <w:spacing w:line="257" w:lineRule="auto"/>
        <w:rPr>
          <w:sz w:val="22"/>
          <w:szCs w:val="22"/>
        </w:rPr>
      </w:pPr>
      <w:r w:rsidRPr="009A6C69">
        <w:rPr>
          <w:sz w:val="22"/>
          <w:szCs w:val="22"/>
        </w:rPr>
        <w:t>Politically exposed person</w:t>
      </w:r>
    </w:p>
    <w:p w14:paraId="6B6C8FE8" w14:textId="77777777" w:rsidR="00804807" w:rsidRPr="009A6C69" w:rsidRDefault="00804807" w:rsidP="00804807">
      <w:pPr>
        <w:pStyle w:val="CrdhldrSchL2"/>
        <w:rPr>
          <w:sz w:val="20"/>
        </w:rPr>
      </w:pPr>
      <w:r w:rsidRPr="009A6C69">
        <w:rPr>
          <w:sz w:val="20"/>
        </w:rPr>
        <w:t>By signing this Agreement, you certify to DCBank that you are not a Politically Exposed Foreign Person, or Politically Exposed Canadian Person or Head of an International Organization and that you are applying for a Card on your own behalf and not on behalf of any other person.</w:t>
      </w:r>
    </w:p>
    <w:p w14:paraId="3ED99850" w14:textId="77777777" w:rsidR="00804807" w:rsidRPr="009A6C69" w:rsidRDefault="00804807" w:rsidP="00804807">
      <w:pPr>
        <w:pStyle w:val="CrdhldrSchL2"/>
        <w:numPr>
          <w:ilvl w:val="0"/>
          <w:numId w:val="0"/>
        </w:numPr>
        <w:spacing w:line="257" w:lineRule="auto"/>
        <w:rPr>
          <w:sz w:val="20"/>
        </w:rPr>
      </w:pPr>
    </w:p>
    <w:p w14:paraId="3CB51798" w14:textId="77777777" w:rsidR="00804807" w:rsidRPr="009A6C69" w:rsidRDefault="00804807" w:rsidP="00804807">
      <w:pPr>
        <w:pStyle w:val="CrdhldrSchL1"/>
        <w:spacing w:line="257" w:lineRule="auto"/>
        <w:rPr>
          <w:sz w:val="22"/>
          <w:szCs w:val="22"/>
        </w:rPr>
      </w:pPr>
      <w:r w:rsidRPr="009A6C69">
        <w:rPr>
          <w:sz w:val="22"/>
          <w:szCs w:val="22"/>
        </w:rPr>
        <w:t>Electronic Communications</w:t>
      </w:r>
    </w:p>
    <w:p w14:paraId="0A56F697" w14:textId="77777777" w:rsidR="00804807" w:rsidRPr="009A6C69" w:rsidRDefault="00804807" w:rsidP="00804807">
      <w:pPr>
        <w:pStyle w:val="CrdhldrSchL2"/>
        <w:spacing w:line="257" w:lineRule="auto"/>
        <w:rPr>
          <w:sz w:val="20"/>
        </w:rPr>
      </w:pPr>
      <w:r w:rsidRPr="009A6C69">
        <w:rPr>
          <w:sz w:val="20"/>
        </w:rPr>
        <w:t>If your consent is required by applicable law and you provide us with your consent, we may provide any information relating to the Card electronically, including over the internet, through online or mobile banking or to any email address that you have provided for this purpose.</w:t>
      </w:r>
    </w:p>
    <w:p w14:paraId="453EC690" w14:textId="77777777" w:rsidR="00804807" w:rsidRPr="009A6C69" w:rsidRDefault="00804807" w:rsidP="00804807">
      <w:pPr>
        <w:pStyle w:val="CrdhldrSchL2"/>
        <w:spacing w:line="257" w:lineRule="auto"/>
        <w:rPr>
          <w:sz w:val="20"/>
        </w:rPr>
      </w:pPr>
      <w:r w:rsidRPr="009A6C69">
        <w:rPr>
          <w:sz w:val="20"/>
        </w:rPr>
        <w:t>If you have provided us with an email address or cellular phone number capable of receiving text/SMS messages, it means that you agree that we can send you messages by text/SMS messages. Information sent via text/SMS messages may contain personal information and that it is your responsibility to ensure that the numbers you provided are secure and under your control. If you would like to discontinue Email or text/SMS messaging, you may do so by contacting us through the number listed on the first page of this Agreement. If the email addresses or cellular numbers you provided are invalid, cease to be active, or bounce back messages indicating the applicable email or phone account is not able to receive messages, we will have no obligation to try to contact you through other means to obtain a valid and operating email address or cellular number. Any cost incurred by you as a result of receiving email messages or text/SMS messages are your responsibility.</w:t>
      </w:r>
    </w:p>
    <w:p w14:paraId="145455A3" w14:textId="77777777" w:rsidR="00804807" w:rsidRPr="009A6C69" w:rsidRDefault="00804807" w:rsidP="00804807">
      <w:pPr>
        <w:pStyle w:val="CrdhldrSchL2"/>
        <w:spacing w:line="257" w:lineRule="auto"/>
        <w:rPr>
          <w:sz w:val="20"/>
        </w:rPr>
      </w:pPr>
      <w:r w:rsidRPr="009A6C69">
        <w:rPr>
          <w:sz w:val="20"/>
        </w:rPr>
        <w:t xml:space="preserve">For legal purposes, documents that you have received electronically will </w:t>
      </w:r>
      <w:proofErr w:type="gramStart"/>
      <w:r w:rsidRPr="009A6C69">
        <w:rPr>
          <w:sz w:val="20"/>
        </w:rPr>
        <w:t>be considered to be</w:t>
      </w:r>
      <w:proofErr w:type="gramEnd"/>
      <w:r w:rsidRPr="009A6C69">
        <w:rPr>
          <w:sz w:val="20"/>
        </w:rPr>
        <w:t xml:space="preserve"> “in writing” and to have been signed and/or delivered by DCBank. We may rely upon and treat as duly executed and binding on you any electronically authenticated document that we receive from </w:t>
      </w:r>
      <w:proofErr w:type="gramStart"/>
      <w:r w:rsidRPr="009A6C69">
        <w:rPr>
          <w:sz w:val="20"/>
        </w:rPr>
        <w:t>you</w:t>
      </w:r>
      <w:proofErr w:type="gramEnd"/>
      <w:r w:rsidRPr="009A6C69">
        <w:rPr>
          <w:sz w:val="20"/>
        </w:rPr>
        <w:t xml:space="preserve"> or which appears to have been sent by you.</w:t>
      </w:r>
    </w:p>
    <w:p w14:paraId="02660118" w14:textId="77777777" w:rsidR="00804807" w:rsidRPr="009A6C69" w:rsidRDefault="00804807" w:rsidP="00804807">
      <w:pPr>
        <w:pStyle w:val="CrdhldrSchL2"/>
        <w:numPr>
          <w:ilvl w:val="0"/>
          <w:numId w:val="0"/>
        </w:numPr>
        <w:spacing w:line="257" w:lineRule="auto"/>
        <w:rPr>
          <w:sz w:val="20"/>
        </w:rPr>
      </w:pPr>
    </w:p>
    <w:p w14:paraId="1E44B602" w14:textId="77777777" w:rsidR="00804807" w:rsidRPr="009A6C69" w:rsidRDefault="00804807" w:rsidP="00804807">
      <w:pPr>
        <w:pStyle w:val="CrdhldrSchL1"/>
        <w:spacing w:line="257" w:lineRule="auto"/>
        <w:rPr>
          <w:sz w:val="22"/>
          <w:szCs w:val="22"/>
        </w:rPr>
      </w:pPr>
      <w:r w:rsidRPr="009A6C69">
        <w:rPr>
          <w:sz w:val="22"/>
          <w:szCs w:val="22"/>
        </w:rPr>
        <w:t>If you have a problem with a Card</w:t>
      </w:r>
    </w:p>
    <w:p w14:paraId="4D073EB9" w14:textId="77777777" w:rsidR="00804807" w:rsidRPr="009A6C69" w:rsidRDefault="00804807" w:rsidP="00804807">
      <w:pPr>
        <w:pStyle w:val="CrdhldrSchL2"/>
        <w:spacing w:line="257" w:lineRule="auto"/>
        <w:rPr>
          <w:sz w:val="20"/>
        </w:rPr>
      </w:pPr>
      <w:r w:rsidRPr="009A6C69">
        <w:rPr>
          <w:sz w:val="20"/>
        </w:rPr>
        <w:t xml:space="preserve">You agree that we will not be liable to you for any loss, </w:t>
      </w:r>
      <w:proofErr w:type="gramStart"/>
      <w:r w:rsidRPr="009A6C69">
        <w:rPr>
          <w:sz w:val="20"/>
        </w:rPr>
        <w:t>damages</w:t>
      </w:r>
      <w:proofErr w:type="gramEnd"/>
      <w:r w:rsidRPr="009A6C69">
        <w:rPr>
          <w:sz w:val="20"/>
        </w:rPr>
        <w:t xml:space="preserve"> or expenses whatsoever due to:</w:t>
      </w:r>
    </w:p>
    <w:p w14:paraId="29FE2171" w14:textId="77777777" w:rsidR="00804807" w:rsidRPr="009A6C69" w:rsidRDefault="00804807" w:rsidP="00804807">
      <w:pPr>
        <w:pStyle w:val="CrdhldrSchL3"/>
        <w:spacing w:line="257" w:lineRule="auto"/>
        <w:rPr>
          <w:sz w:val="20"/>
        </w:rPr>
      </w:pPr>
      <w:r w:rsidRPr="009A6C69">
        <w:rPr>
          <w:sz w:val="20"/>
        </w:rPr>
        <w:t xml:space="preserve">any of your instructions not being sufficiently </w:t>
      </w:r>
      <w:proofErr w:type="gramStart"/>
      <w:r w:rsidRPr="009A6C69">
        <w:rPr>
          <w:sz w:val="20"/>
        </w:rPr>
        <w:t>clear;</w:t>
      </w:r>
      <w:proofErr w:type="gramEnd"/>
    </w:p>
    <w:p w14:paraId="1555A48D" w14:textId="77777777" w:rsidR="00804807" w:rsidRPr="009A6C69" w:rsidRDefault="00804807" w:rsidP="00804807">
      <w:pPr>
        <w:pStyle w:val="CrdhldrSchL3"/>
        <w:spacing w:line="257" w:lineRule="auto"/>
        <w:rPr>
          <w:sz w:val="20"/>
        </w:rPr>
      </w:pPr>
      <w:r w:rsidRPr="009A6C69">
        <w:rPr>
          <w:sz w:val="20"/>
        </w:rPr>
        <w:t xml:space="preserve">any failure by you to provide correct </w:t>
      </w:r>
      <w:proofErr w:type="gramStart"/>
      <w:r w:rsidRPr="009A6C69">
        <w:rPr>
          <w:sz w:val="20"/>
        </w:rPr>
        <w:t>information;</w:t>
      </w:r>
      <w:proofErr w:type="gramEnd"/>
    </w:p>
    <w:p w14:paraId="1196670E" w14:textId="77777777" w:rsidR="00804807" w:rsidRPr="009A6C69" w:rsidRDefault="00804807" w:rsidP="00804807">
      <w:pPr>
        <w:pStyle w:val="CrdhldrSchL3"/>
        <w:spacing w:line="257" w:lineRule="auto"/>
        <w:rPr>
          <w:sz w:val="20"/>
        </w:rPr>
      </w:pPr>
      <w:r w:rsidRPr="009A6C69">
        <w:rPr>
          <w:sz w:val="20"/>
        </w:rPr>
        <w:t xml:space="preserve">any failure due to events outside our reasonable control, including the failure, error, malfunction or technical problems related to systems or </w:t>
      </w:r>
      <w:proofErr w:type="gramStart"/>
      <w:r w:rsidRPr="009A6C69">
        <w:rPr>
          <w:sz w:val="20"/>
        </w:rPr>
        <w:t>equipment;</w:t>
      </w:r>
      <w:proofErr w:type="gramEnd"/>
    </w:p>
    <w:p w14:paraId="51FC2F8B" w14:textId="77777777" w:rsidR="00804807" w:rsidRPr="009A6C69" w:rsidRDefault="00804807" w:rsidP="00804807">
      <w:pPr>
        <w:pStyle w:val="CrdhldrSchL3"/>
        <w:spacing w:line="257" w:lineRule="auto"/>
        <w:rPr>
          <w:sz w:val="20"/>
        </w:rPr>
      </w:pPr>
      <w:r w:rsidRPr="009A6C69">
        <w:rPr>
          <w:sz w:val="20"/>
        </w:rPr>
        <w:t xml:space="preserve">any system failure or industrial </w:t>
      </w:r>
      <w:proofErr w:type="gramStart"/>
      <w:r w:rsidRPr="009A6C69">
        <w:rPr>
          <w:sz w:val="20"/>
        </w:rPr>
        <w:t>dispute;</w:t>
      </w:r>
      <w:proofErr w:type="gramEnd"/>
    </w:p>
    <w:p w14:paraId="52B8CED2" w14:textId="77777777" w:rsidR="00804807" w:rsidRPr="009A6C69" w:rsidRDefault="00804807" w:rsidP="00804807">
      <w:pPr>
        <w:pStyle w:val="CrdhldrSchL3"/>
        <w:spacing w:line="257" w:lineRule="auto"/>
        <w:rPr>
          <w:sz w:val="20"/>
        </w:rPr>
      </w:pPr>
      <w:r w:rsidRPr="009A6C69">
        <w:rPr>
          <w:sz w:val="20"/>
        </w:rPr>
        <w:t xml:space="preserve">any ATM refusing to, or being unable to, accept the </w:t>
      </w:r>
      <w:proofErr w:type="gramStart"/>
      <w:r w:rsidRPr="009A6C69">
        <w:rPr>
          <w:sz w:val="20"/>
        </w:rPr>
        <w:t>Card;</w:t>
      </w:r>
      <w:proofErr w:type="gramEnd"/>
    </w:p>
    <w:p w14:paraId="16E33AA3" w14:textId="77777777" w:rsidR="00804807" w:rsidRPr="009A6C69" w:rsidRDefault="00804807" w:rsidP="00804807">
      <w:pPr>
        <w:pStyle w:val="CrdhldrSchL3"/>
        <w:spacing w:line="257" w:lineRule="auto"/>
        <w:rPr>
          <w:sz w:val="20"/>
        </w:rPr>
      </w:pPr>
      <w:r w:rsidRPr="009A6C69">
        <w:rPr>
          <w:sz w:val="20"/>
        </w:rPr>
        <w:t xml:space="preserve">any problem you have with a merchant, including a merchant’s refusal to accept our Card or to provide a good or a </w:t>
      </w:r>
      <w:proofErr w:type="gramStart"/>
      <w:r w:rsidRPr="009A6C69">
        <w:rPr>
          <w:sz w:val="20"/>
        </w:rPr>
        <w:t>product;</w:t>
      </w:r>
      <w:proofErr w:type="gramEnd"/>
    </w:p>
    <w:p w14:paraId="264D4BB8" w14:textId="77777777" w:rsidR="00804807" w:rsidRPr="009A6C69" w:rsidRDefault="00804807" w:rsidP="00804807">
      <w:pPr>
        <w:pStyle w:val="CrdhldrSchL3"/>
        <w:spacing w:line="257" w:lineRule="auto"/>
        <w:rPr>
          <w:sz w:val="20"/>
        </w:rPr>
      </w:pPr>
      <w:r w:rsidRPr="009A6C69">
        <w:rPr>
          <w:sz w:val="20"/>
        </w:rPr>
        <w:lastRenderedPageBreak/>
        <w:t xml:space="preserve">any problem, failure, or any other matter relating to any </w:t>
      </w:r>
      <w:r>
        <w:rPr>
          <w:sz w:val="20"/>
        </w:rPr>
        <w:t>Third Party</w:t>
      </w:r>
      <w:r w:rsidRPr="009A6C69">
        <w:rPr>
          <w:sz w:val="20"/>
        </w:rPr>
        <w:t xml:space="preserve"> </w:t>
      </w:r>
      <w:proofErr w:type="gramStart"/>
      <w:r w:rsidRPr="009A6C69">
        <w:rPr>
          <w:sz w:val="20"/>
        </w:rPr>
        <w:t>Services;</w:t>
      </w:r>
      <w:proofErr w:type="gramEnd"/>
    </w:p>
    <w:p w14:paraId="7E5E96C6" w14:textId="77777777" w:rsidR="00804807" w:rsidRPr="009A6C69" w:rsidRDefault="00804807" w:rsidP="00804807">
      <w:pPr>
        <w:pStyle w:val="CrdhldrSchL3"/>
        <w:spacing w:line="257" w:lineRule="auto"/>
        <w:rPr>
          <w:sz w:val="20"/>
        </w:rPr>
      </w:pPr>
      <w:r w:rsidRPr="009A6C69">
        <w:rPr>
          <w:sz w:val="20"/>
        </w:rPr>
        <w:t xml:space="preserve">the lack of suitability or quality of any goods or services purchased from retailers through the use of the </w:t>
      </w:r>
      <w:proofErr w:type="gramStart"/>
      <w:r w:rsidRPr="009A6C69">
        <w:rPr>
          <w:sz w:val="20"/>
        </w:rPr>
        <w:t>Card;</w:t>
      </w:r>
      <w:proofErr w:type="gramEnd"/>
    </w:p>
    <w:p w14:paraId="0DCB2E55" w14:textId="77777777" w:rsidR="00804807" w:rsidRPr="009A6C69" w:rsidRDefault="00804807" w:rsidP="00804807">
      <w:pPr>
        <w:pStyle w:val="CrdhldrSchL3"/>
        <w:spacing w:line="257" w:lineRule="auto"/>
        <w:rPr>
          <w:sz w:val="20"/>
        </w:rPr>
      </w:pPr>
      <w:r w:rsidRPr="009A6C69">
        <w:rPr>
          <w:sz w:val="20"/>
        </w:rPr>
        <w:t xml:space="preserve">an ATM’s failure to dispense </w:t>
      </w:r>
      <w:proofErr w:type="gramStart"/>
      <w:r w:rsidRPr="009A6C69">
        <w:rPr>
          <w:sz w:val="20"/>
        </w:rPr>
        <w:t>cash;</w:t>
      </w:r>
      <w:proofErr w:type="gramEnd"/>
    </w:p>
    <w:p w14:paraId="46BD24DB" w14:textId="77777777" w:rsidR="00804807" w:rsidRPr="009A6C69" w:rsidRDefault="00804807" w:rsidP="00804807">
      <w:pPr>
        <w:pStyle w:val="CrdhldrSchL3"/>
        <w:spacing w:line="257" w:lineRule="auto"/>
        <w:rPr>
          <w:sz w:val="20"/>
        </w:rPr>
      </w:pPr>
      <w:r w:rsidRPr="009A6C69">
        <w:rPr>
          <w:sz w:val="20"/>
        </w:rPr>
        <w:t xml:space="preserve">our taking of any action required by any government under federal or provincial law or court </w:t>
      </w:r>
      <w:proofErr w:type="gramStart"/>
      <w:r w:rsidRPr="009A6C69">
        <w:rPr>
          <w:sz w:val="20"/>
        </w:rPr>
        <w:t>order;</w:t>
      </w:r>
      <w:proofErr w:type="gramEnd"/>
    </w:p>
    <w:p w14:paraId="613BC551" w14:textId="77777777" w:rsidR="00804807" w:rsidRPr="009A6C69" w:rsidRDefault="00804807" w:rsidP="00804807">
      <w:pPr>
        <w:pStyle w:val="CrdhldrSchL3"/>
        <w:spacing w:line="257" w:lineRule="auto"/>
        <w:rPr>
          <w:sz w:val="20"/>
        </w:rPr>
      </w:pPr>
      <w:r w:rsidRPr="009A6C69">
        <w:rPr>
          <w:sz w:val="20"/>
        </w:rPr>
        <w:t>anything specifically excluded or limited elsewhere in this Agreement; or</w:t>
      </w:r>
    </w:p>
    <w:p w14:paraId="4D0D9382" w14:textId="77777777" w:rsidR="00804807" w:rsidRPr="009A6C69" w:rsidRDefault="00804807" w:rsidP="00804807">
      <w:pPr>
        <w:pStyle w:val="CrdhldrSchL3"/>
        <w:spacing w:after="120" w:line="257" w:lineRule="auto"/>
        <w:rPr>
          <w:sz w:val="20"/>
        </w:rPr>
      </w:pPr>
      <w:r w:rsidRPr="009A6C69">
        <w:rPr>
          <w:sz w:val="20"/>
        </w:rPr>
        <w:t>any breach or violation of this Agreement by you.</w:t>
      </w:r>
    </w:p>
    <w:p w14:paraId="1CE0CF53" w14:textId="77777777" w:rsidR="00804807" w:rsidRPr="009A6C69" w:rsidRDefault="00804807" w:rsidP="00804807">
      <w:pPr>
        <w:pStyle w:val="CrdhldrSchL2"/>
        <w:spacing w:line="257" w:lineRule="auto"/>
        <w:rPr>
          <w:sz w:val="20"/>
        </w:rPr>
      </w:pPr>
      <w:r w:rsidRPr="009A6C69">
        <w:rPr>
          <w:sz w:val="20"/>
        </w:rPr>
        <w:t>Except in Quebec, we will not be liable for any claims whatsoever, including claims for personal injury, death, damage to property or economic loss, howsoever caused, arising from the use of the Card, negligence on our part, breach of contract or any other tort or cause of action at common law, in equity or by statute.</w:t>
      </w:r>
    </w:p>
    <w:p w14:paraId="777E689C" w14:textId="77777777" w:rsidR="00804807" w:rsidRPr="009A6C69" w:rsidRDefault="00804807" w:rsidP="00804807">
      <w:pPr>
        <w:pStyle w:val="CrdhldrSchL2"/>
        <w:spacing w:line="257" w:lineRule="auto"/>
        <w:rPr>
          <w:sz w:val="20"/>
        </w:rPr>
      </w:pPr>
      <w:r w:rsidRPr="009A6C69">
        <w:rPr>
          <w:sz w:val="20"/>
        </w:rPr>
        <w:t>You agree that our aggregate liability to you in respect of all causes of action arising under this Agreement or in connection with a Card shall be limited to the Card fees incurred in the previous twelve (12) month period.</w:t>
      </w:r>
    </w:p>
    <w:p w14:paraId="4780111F" w14:textId="77777777" w:rsidR="00804807" w:rsidRPr="009A6C69" w:rsidRDefault="00804807" w:rsidP="00804807">
      <w:pPr>
        <w:pStyle w:val="CrdhldrSchL2"/>
        <w:spacing w:line="257" w:lineRule="auto"/>
        <w:rPr>
          <w:sz w:val="20"/>
        </w:rPr>
      </w:pPr>
      <w:r w:rsidRPr="009A6C69">
        <w:rPr>
          <w:sz w:val="20"/>
        </w:rPr>
        <w:t xml:space="preserve">Except for any Cardholder residing and domiciled in the province of Quebec, with respect to any action or claim related, directly or indirectly, to a complaint or inquiry, you agree that joinder or consolidation of any action with the action or actions of any other persons is not </w:t>
      </w:r>
      <w:proofErr w:type="gramStart"/>
      <w:r w:rsidRPr="009A6C69">
        <w:rPr>
          <w:sz w:val="20"/>
        </w:rPr>
        <w:t>permitted</w:t>
      </w:r>
      <w:proofErr w:type="gramEnd"/>
      <w:r w:rsidRPr="009A6C69">
        <w:rPr>
          <w:sz w:val="20"/>
        </w:rPr>
        <w:t xml:space="preserve"> and you will not request and will oppose any such joinder or consolidation. Furthermore, you agree not to commence or participate in any class action either as a representative plaintiff or as a member of a plaintiff if the class action involves directly or indirectly any complaint or inquiry arising out of or related to this Agreement.</w:t>
      </w:r>
    </w:p>
    <w:p w14:paraId="171DB432" w14:textId="77777777" w:rsidR="00804807" w:rsidRPr="009A6C69" w:rsidRDefault="00804807" w:rsidP="00804807">
      <w:pPr>
        <w:pStyle w:val="CrdhldrSchL2"/>
        <w:spacing w:line="257" w:lineRule="auto"/>
        <w:rPr>
          <w:sz w:val="20"/>
        </w:rPr>
      </w:pPr>
      <w:r w:rsidRPr="009A6C69">
        <w:rPr>
          <w:sz w:val="20"/>
        </w:rPr>
        <w:t xml:space="preserve">Information sent over the Internet may not be completely secure and the Internet and related online systems may not </w:t>
      </w:r>
      <w:proofErr w:type="gramStart"/>
      <w:r w:rsidRPr="009A6C69">
        <w:rPr>
          <w:sz w:val="20"/>
        </w:rPr>
        <w:t>function at all times</w:t>
      </w:r>
      <w:proofErr w:type="gramEnd"/>
      <w:r w:rsidRPr="009A6C69">
        <w:rPr>
          <w:sz w:val="20"/>
        </w:rPr>
        <w:t>. Accordingly, we are not responsible for any loss or damages that you may incur if a third party obtains access to your confidential information transmitted over the Internet or if you are temporarily unable to access your information pertaining to the Funds Available.</w:t>
      </w:r>
    </w:p>
    <w:p w14:paraId="6996A526" w14:textId="77777777" w:rsidR="00804807" w:rsidRPr="009A6C69" w:rsidRDefault="00804807" w:rsidP="00804807">
      <w:pPr>
        <w:pStyle w:val="CrdhldrSchL2"/>
        <w:numPr>
          <w:ilvl w:val="0"/>
          <w:numId w:val="0"/>
        </w:numPr>
        <w:spacing w:line="257" w:lineRule="auto"/>
        <w:rPr>
          <w:sz w:val="20"/>
        </w:rPr>
      </w:pPr>
    </w:p>
    <w:p w14:paraId="534A8B7B" w14:textId="77777777" w:rsidR="00804807" w:rsidRPr="009A6C69" w:rsidRDefault="00804807" w:rsidP="00804807">
      <w:pPr>
        <w:pStyle w:val="CrdhldrSchL1"/>
        <w:spacing w:line="257" w:lineRule="auto"/>
        <w:rPr>
          <w:sz w:val="22"/>
          <w:szCs w:val="22"/>
        </w:rPr>
      </w:pPr>
      <w:r w:rsidRPr="009A6C69">
        <w:rPr>
          <w:sz w:val="22"/>
          <w:szCs w:val="22"/>
        </w:rPr>
        <w:t>If you have a complaint</w:t>
      </w:r>
    </w:p>
    <w:p w14:paraId="6DD5BE01" w14:textId="77777777" w:rsidR="00804807" w:rsidRPr="009A6C69" w:rsidRDefault="00804807" w:rsidP="00804807">
      <w:pPr>
        <w:pStyle w:val="BodyText"/>
        <w:spacing w:line="257" w:lineRule="auto"/>
        <w:jc w:val="left"/>
        <w:rPr>
          <w:sz w:val="20"/>
          <w:szCs w:val="20"/>
        </w:rPr>
      </w:pPr>
      <w:r w:rsidRPr="009A6C69">
        <w:rPr>
          <w:sz w:val="20"/>
          <w:szCs w:val="20"/>
        </w:rPr>
        <w:t xml:space="preserve">If you have a complaint or inquiry about any aspect of a Card, including loading the Wallet or the Funds Available, </w:t>
      </w:r>
      <w:r w:rsidRPr="009A6C69">
        <w:rPr>
          <w:b/>
          <w:sz w:val="20"/>
          <w:szCs w:val="20"/>
        </w:rPr>
        <w:t>please call a Customer Service Representative toll-free at the number listed on the first page of this Agreement</w:t>
      </w:r>
      <w:r w:rsidRPr="009A6C69">
        <w:rPr>
          <w:sz w:val="20"/>
          <w:szCs w:val="20"/>
        </w:rPr>
        <w:t>.</w:t>
      </w:r>
      <w:r w:rsidRPr="009A6C69">
        <w:t xml:space="preserve"> </w:t>
      </w:r>
      <w:r w:rsidRPr="009A6C69">
        <w:rPr>
          <w:b/>
          <w:bCs/>
          <w:sz w:val="20"/>
          <w:szCs w:val="20"/>
        </w:rPr>
        <w:t>You may also call a DCB customer service representative at the DCB Customer Service number listed on the first page of this Agreement</w:t>
      </w:r>
      <w:proofErr w:type="gramStart"/>
      <w:r w:rsidRPr="009A6C69">
        <w:rPr>
          <w:b/>
          <w:bCs/>
          <w:sz w:val="20"/>
          <w:szCs w:val="20"/>
        </w:rPr>
        <w:t>.</w:t>
      </w:r>
      <w:r w:rsidRPr="009A6C69">
        <w:rPr>
          <w:sz w:val="20"/>
          <w:szCs w:val="20"/>
        </w:rPr>
        <w:t xml:space="preserve">  </w:t>
      </w:r>
      <w:proofErr w:type="gramEnd"/>
      <w:r w:rsidRPr="009A6C69">
        <w:rPr>
          <w:sz w:val="20"/>
          <w:szCs w:val="20"/>
        </w:rPr>
        <w:t xml:space="preserve"> </w:t>
      </w:r>
    </w:p>
    <w:p w14:paraId="3BE721C7" w14:textId="77777777" w:rsidR="00804807" w:rsidRPr="009A6C69" w:rsidRDefault="00804807" w:rsidP="00804807">
      <w:pPr>
        <w:pStyle w:val="BodyText"/>
        <w:spacing w:line="257" w:lineRule="auto"/>
        <w:jc w:val="left"/>
        <w:rPr>
          <w:sz w:val="20"/>
        </w:rPr>
      </w:pPr>
      <w:r w:rsidRPr="009A6C69">
        <w:rPr>
          <w:sz w:val="20"/>
        </w:rPr>
        <w:t>If you have a complaint, we encourage you to let us know and give us the opportunity to resolve the issue</w:t>
      </w:r>
      <w:proofErr w:type="gramStart"/>
      <w:r w:rsidRPr="009A6C69">
        <w:rPr>
          <w:sz w:val="20"/>
        </w:rPr>
        <w:t xml:space="preserve">.  </w:t>
      </w:r>
      <w:proofErr w:type="gramEnd"/>
      <w:r w:rsidRPr="009A6C69">
        <w:rPr>
          <w:sz w:val="20"/>
        </w:rPr>
        <w:t xml:space="preserve">A copy of DCBank’s complaint and dispute resolution procedure is available on the DCBank website and can be directly accessed here: </w:t>
      </w:r>
      <w:hyperlink r:id="rId9" w:history="1">
        <w:r w:rsidRPr="009A6C69">
          <w:rPr>
            <w:rStyle w:val="Hyperlink"/>
            <w:sz w:val="20"/>
          </w:rPr>
          <w:t>https://www.dcbank.ca/legal/resolving-complaints/</w:t>
        </w:r>
      </w:hyperlink>
      <w:r w:rsidRPr="009A6C69">
        <w:rPr>
          <w:sz w:val="20"/>
        </w:rPr>
        <w:t>. We will do their best to resolve</w:t>
      </w:r>
      <w:r w:rsidRPr="009A6C69">
        <w:rPr>
          <w:spacing w:val="-6"/>
          <w:sz w:val="20"/>
        </w:rPr>
        <w:t xml:space="preserve"> </w:t>
      </w:r>
      <w:r w:rsidRPr="009A6C69">
        <w:rPr>
          <w:sz w:val="20"/>
        </w:rPr>
        <w:t>your</w:t>
      </w:r>
      <w:r w:rsidRPr="009A6C69">
        <w:rPr>
          <w:spacing w:val="-4"/>
          <w:sz w:val="20"/>
        </w:rPr>
        <w:t xml:space="preserve"> </w:t>
      </w:r>
      <w:r w:rsidRPr="009A6C69">
        <w:rPr>
          <w:sz w:val="20"/>
        </w:rPr>
        <w:t>complaint</w:t>
      </w:r>
      <w:r w:rsidRPr="009A6C69">
        <w:rPr>
          <w:spacing w:val="-3"/>
          <w:sz w:val="20"/>
        </w:rPr>
        <w:t xml:space="preserve"> </w:t>
      </w:r>
      <w:r w:rsidRPr="009A6C69">
        <w:rPr>
          <w:sz w:val="20"/>
        </w:rPr>
        <w:t>or</w:t>
      </w:r>
      <w:r w:rsidRPr="009A6C69">
        <w:rPr>
          <w:spacing w:val="-1"/>
          <w:sz w:val="20"/>
        </w:rPr>
        <w:t xml:space="preserve"> </w:t>
      </w:r>
      <w:r w:rsidRPr="009A6C69">
        <w:rPr>
          <w:sz w:val="20"/>
        </w:rPr>
        <w:t>inquiry.</w:t>
      </w:r>
      <w:r w:rsidRPr="009A6C69">
        <w:rPr>
          <w:spacing w:val="-3"/>
          <w:sz w:val="20"/>
        </w:rPr>
        <w:t xml:space="preserve"> </w:t>
      </w:r>
      <w:r w:rsidRPr="009A6C69">
        <w:rPr>
          <w:sz w:val="20"/>
        </w:rPr>
        <w:t>If</w:t>
      </w:r>
      <w:r w:rsidRPr="009A6C69">
        <w:rPr>
          <w:spacing w:val="-3"/>
          <w:sz w:val="20"/>
        </w:rPr>
        <w:t xml:space="preserve"> </w:t>
      </w:r>
      <w:r w:rsidRPr="009A6C69">
        <w:rPr>
          <w:sz w:val="20"/>
        </w:rPr>
        <w:t>for</w:t>
      </w:r>
      <w:r w:rsidRPr="009A6C69">
        <w:rPr>
          <w:spacing w:val="-3"/>
          <w:sz w:val="20"/>
        </w:rPr>
        <w:t xml:space="preserve"> </w:t>
      </w:r>
      <w:r w:rsidRPr="009A6C69">
        <w:rPr>
          <w:sz w:val="20"/>
        </w:rPr>
        <w:t>some</w:t>
      </w:r>
      <w:r w:rsidRPr="009A6C69">
        <w:rPr>
          <w:spacing w:val="-3"/>
          <w:sz w:val="20"/>
        </w:rPr>
        <w:t xml:space="preserve"> </w:t>
      </w:r>
      <w:r w:rsidRPr="009A6C69">
        <w:rPr>
          <w:sz w:val="20"/>
        </w:rPr>
        <w:t>reason</w:t>
      </w:r>
      <w:r w:rsidRPr="009A6C69">
        <w:rPr>
          <w:spacing w:val="-6"/>
          <w:sz w:val="20"/>
        </w:rPr>
        <w:t xml:space="preserve"> </w:t>
      </w:r>
      <w:r w:rsidRPr="009A6C69">
        <w:rPr>
          <w:sz w:val="20"/>
        </w:rPr>
        <w:t>we</w:t>
      </w:r>
      <w:r w:rsidRPr="009A6C69">
        <w:rPr>
          <w:spacing w:val="-5"/>
          <w:sz w:val="20"/>
        </w:rPr>
        <w:t xml:space="preserve"> </w:t>
      </w:r>
      <w:r w:rsidRPr="009A6C69">
        <w:rPr>
          <w:sz w:val="20"/>
        </w:rPr>
        <w:t>are</w:t>
      </w:r>
      <w:r w:rsidRPr="009A6C69">
        <w:rPr>
          <w:spacing w:val="-3"/>
          <w:sz w:val="20"/>
        </w:rPr>
        <w:t xml:space="preserve"> </w:t>
      </w:r>
      <w:r w:rsidRPr="009A6C69">
        <w:rPr>
          <w:sz w:val="20"/>
        </w:rPr>
        <w:t>unable</w:t>
      </w:r>
      <w:r w:rsidRPr="009A6C69">
        <w:rPr>
          <w:spacing w:val="-3"/>
          <w:sz w:val="20"/>
        </w:rPr>
        <w:t xml:space="preserve"> </w:t>
      </w:r>
      <w:r w:rsidRPr="009A6C69">
        <w:rPr>
          <w:sz w:val="20"/>
        </w:rPr>
        <w:t>to</w:t>
      </w:r>
      <w:r w:rsidRPr="009A6C69">
        <w:rPr>
          <w:spacing w:val="-2"/>
          <w:sz w:val="20"/>
        </w:rPr>
        <w:t xml:space="preserve"> </w:t>
      </w:r>
      <w:r w:rsidRPr="009A6C69">
        <w:rPr>
          <w:sz w:val="20"/>
        </w:rPr>
        <w:t>do</w:t>
      </w:r>
      <w:r w:rsidRPr="009A6C69">
        <w:rPr>
          <w:spacing w:val="-6"/>
          <w:sz w:val="20"/>
        </w:rPr>
        <w:t xml:space="preserve"> </w:t>
      </w:r>
      <w:r w:rsidRPr="009A6C69">
        <w:rPr>
          <w:sz w:val="20"/>
        </w:rPr>
        <w:t>so</w:t>
      </w:r>
      <w:r w:rsidRPr="009A6C69">
        <w:rPr>
          <w:spacing w:val="-3"/>
          <w:sz w:val="20"/>
        </w:rPr>
        <w:t xml:space="preserve"> </w:t>
      </w:r>
      <w:r w:rsidRPr="009A6C69">
        <w:rPr>
          <w:sz w:val="20"/>
        </w:rPr>
        <w:t>to</w:t>
      </w:r>
      <w:r w:rsidRPr="009A6C69">
        <w:rPr>
          <w:spacing w:val="-5"/>
          <w:sz w:val="20"/>
        </w:rPr>
        <w:t xml:space="preserve"> </w:t>
      </w:r>
      <w:r w:rsidRPr="009A6C69">
        <w:rPr>
          <w:sz w:val="20"/>
        </w:rPr>
        <w:t>your</w:t>
      </w:r>
      <w:r w:rsidRPr="009A6C69">
        <w:rPr>
          <w:spacing w:val="-4"/>
          <w:sz w:val="20"/>
        </w:rPr>
        <w:t xml:space="preserve"> </w:t>
      </w:r>
      <w:r w:rsidRPr="009A6C69">
        <w:rPr>
          <w:sz w:val="20"/>
        </w:rPr>
        <w:t>satisfaction,</w:t>
      </w:r>
      <w:r w:rsidRPr="009A6C69">
        <w:rPr>
          <w:spacing w:val="-5"/>
          <w:sz w:val="20"/>
        </w:rPr>
        <w:t xml:space="preserve"> </w:t>
      </w:r>
      <w:r w:rsidRPr="009A6C69">
        <w:rPr>
          <w:sz w:val="20"/>
        </w:rPr>
        <w:t>you</w:t>
      </w:r>
      <w:r w:rsidRPr="009A6C69">
        <w:rPr>
          <w:spacing w:val="-2"/>
          <w:sz w:val="20"/>
        </w:rPr>
        <w:t xml:space="preserve"> </w:t>
      </w:r>
      <w:r w:rsidRPr="009A6C69">
        <w:rPr>
          <w:sz w:val="20"/>
        </w:rPr>
        <w:t>may</w:t>
      </w:r>
      <w:r w:rsidRPr="009A6C69">
        <w:rPr>
          <w:spacing w:val="-2"/>
          <w:sz w:val="20"/>
        </w:rPr>
        <w:t xml:space="preserve"> </w:t>
      </w:r>
      <w:r w:rsidRPr="009A6C69">
        <w:rPr>
          <w:sz w:val="20"/>
        </w:rPr>
        <w:t>refer</w:t>
      </w:r>
      <w:r w:rsidRPr="009A6C69">
        <w:rPr>
          <w:spacing w:val="-4"/>
          <w:sz w:val="20"/>
        </w:rPr>
        <w:t xml:space="preserve"> </w:t>
      </w:r>
      <w:r w:rsidRPr="009A6C69">
        <w:rPr>
          <w:sz w:val="20"/>
        </w:rPr>
        <w:t>your</w:t>
      </w:r>
      <w:r w:rsidRPr="009A6C69">
        <w:rPr>
          <w:spacing w:val="-2"/>
          <w:sz w:val="20"/>
        </w:rPr>
        <w:t xml:space="preserve"> </w:t>
      </w:r>
      <w:r w:rsidRPr="009A6C69">
        <w:rPr>
          <w:sz w:val="20"/>
        </w:rPr>
        <w:t>inquiry or concern to the ADR Chambers Banking Ombuds Office at 1-800-941-3655 for</w:t>
      </w:r>
      <w:r w:rsidRPr="009A6C69">
        <w:rPr>
          <w:spacing w:val="-10"/>
          <w:sz w:val="20"/>
        </w:rPr>
        <w:t xml:space="preserve"> </w:t>
      </w:r>
      <w:r w:rsidRPr="009A6C69">
        <w:rPr>
          <w:sz w:val="20"/>
        </w:rPr>
        <w:t>resolution.</w:t>
      </w:r>
    </w:p>
    <w:p w14:paraId="2D079B0C" w14:textId="77777777" w:rsidR="00804807" w:rsidRPr="009A6C69" w:rsidRDefault="00804807" w:rsidP="00804807">
      <w:pPr>
        <w:pStyle w:val="BodyText"/>
        <w:spacing w:line="257" w:lineRule="auto"/>
        <w:jc w:val="left"/>
        <w:rPr>
          <w:sz w:val="20"/>
        </w:rPr>
      </w:pPr>
      <w:r w:rsidRPr="009A6C69">
        <w:rPr>
          <w:sz w:val="20"/>
        </w:rPr>
        <w:t xml:space="preserve">You may also communicate the complaint or inquiry to: </w:t>
      </w:r>
      <w:r w:rsidRPr="009A6C69">
        <w:rPr>
          <w:b/>
          <w:sz w:val="20"/>
        </w:rPr>
        <w:t>Financial Consumer Agency of Canada, 427 Laurier Avenue West, 6th Floor, Ottawa, ON, K1R 1B9</w:t>
      </w:r>
      <w:r w:rsidRPr="009A6C69">
        <w:rPr>
          <w:sz w:val="20"/>
        </w:rPr>
        <w:t xml:space="preserve">, Tel: </w:t>
      </w:r>
      <w:r w:rsidRPr="009A6C69">
        <w:rPr>
          <w:b/>
          <w:sz w:val="20"/>
        </w:rPr>
        <w:t>1-866-461-3222</w:t>
      </w:r>
      <w:r w:rsidRPr="009A6C69">
        <w:rPr>
          <w:sz w:val="20"/>
        </w:rPr>
        <w:t>.</w:t>
      </w:r>
    </w:p>
    <w:p w14:paraId="17D3E757" w14:textId="77777777" w:rsidR="00804807" w:rsidRPr="009A6C69" w:rsidRDefault="00804807" w:rsidP="00804807">
      <w:pPr>
        <w:pStyle w:val="BodyText"/>
        <w:spacing w:line="257" w:lineRule="auto"/>
        <w:rPr>
          <w:rFonts w:cs="Arial"/>
          <w:sz w:val="20"/>
          <w:szCs w:val="20"/>
        </w:rPr>
      </w:pPr>
    </w:p>
    <w:p w14:paraId="375EAF20" w14:textId="77777777" w:rsidR="00804807" w:rsidRPr="009A6C69" w:rsidRDefault="00804807" w:rsidP="00804807">
      <w:pPr>
        <w:pStyle w:val="CrdhldrSchL1"/>
        <w:spacing w:line="257" w:lineRule="auto"/>
        <w:rPr>
          <w:sz w:val="22"/>
          <w:szCs w:val="22"/>
        </w:rPr>
      </w:pPr>
      <w:r w:rsidRPr="009A6C69">
        <w:rPr>
          <w:sz w:val="22"/>
          <w:szCs w:val="22"/>
        </w:rPr>
        <w:t>Other Terms</w:t>
      </w:r>
    </w:p>
    <w:p w14:paraId="46713325" w14:textId="77777777" w:rsidR="00804807" w:rsidRPr="009A6C69" w:rsidRDefault="00804807" w:rsidP="00804807">
      <w:pPr>
        <w:pStyle w:val="CrdhldrSchL2"/>
        <w:spacing w:line="257" w:lineRule="auto"/>
        <w:rPr>
          <w:sz w:val="20"/>
        </w:rPr>
      </w:pPr>
      <w:r w:rsidRPr="009A6C69">
        <w:rPr>
          <w:sz w:val="20"/>
        </w:rPr>
        <w:t>Entire Agreement</w:t>
      </w:r>
    </w:p>
    <w:p w14:paraId="7FC3E815" w14:textId="77777777" w:rsidR="00804807" w:rsidRPr="009A6C69" w:rsidRDefault="00804807" w:rsidP="00804807">
      <w:pPr>
        <w:pStyle w:val="BodyText"/>
        <w:spacing w:line="257" w:lineRule="auto"/>
        <w:rPr>
          <w:rFonts w:cs="Arial"/>
          <w:sz w:val="20"/>
          <w:szCs w:val="20"/>
        </w:rPr>
      </w:pPr>
      <w:r w:rsidRPr="009A6C69">
        <w:rPr>
          <w:rFonts w:cs="Arial"/>
          <w:sz w:val="20"/>
          <w:szCs w:val="20"/>
        </w:rPr>
        <w:t>This sets out the entire agreement between the parties with respect to the services provided by DCBank for the use of the Card. This Agreement replaces all prior agreements and understandings between the parties with respect to the Card.</w:t>
      </w:r>
    </w:p>
    <w:p w14:paraId="19AB5F13" w14:textId="77777777" w:rsidR="00804807" w:rsidRPr="009A6C69" w:rsidRDefault="00804807" w:rsidP="00804807">
      <w:pPr>
        <w:pStyle w:val="CrdhldrSchL2"/>
        <w:spacing w:line="257" w:lineRule="auto"/>
        <w:rPr>
          <w:sz w:val="20"/>
        </w:rPr>
      </w:pPr>
      <w:r w:rsidRPr="009A6C69">
        <w:rPr>
          <w:sz w:val="20"/>
        </w:rPr>
        <w:t>Severability</w:t>
      </w:r>
    </w:p>
    <w:p w14:paraId="5E6B0FAD" w14:textId="77777777" w:rsidR="00804807" w:rsidRPr="009A6C69" w:rsidRDefault="00804807" w:rsidP="00804807">
      <w:pPr>
        <w:pStyle w:val="BodyText"/>
        <w:spacing w:line="257" w:lineRule="auto"/>
        <w:rPr>
          <w:rFonts w:cs="Arial"/>
          <w:sz w:val="20"/>
          <w:szCs w:val="20"/>
        </w:rPr>
      </w:pPr>
      <w:r w:rsidRPr="009A6C69">
        <w:rPr>
          <w:rFonts w:cs="Arial"/>
          <w:sz w:val="20"/>
          <w:szCs w:val="20"/>
        </w:rPr>
        <w:t>If any term of this Agreement is found by a court to be illegal or not enforceable, all other terms will still be in effect.</w:t>
      </w:r>
    </w:p>
    <w:p w14:paraId="4C454D64" w14:textId="77777777" w:rsidR="00804807" w:rsidRPr="009A6C69" w:rsidRDefault="00804807" w:rsidP="00804807">
      <w:pPr>
        <w:pStyle w:val="CrdhldrSchL2"/>
        <w:spacing w:line="257" w:lineRule="auto"/>
        <w:rPr>
          <w:sz w:val="20"/>
        </w:rPr>
      </w:pPr>
      <w:r w:rsidRPr="009A6C69">
        <w:rPr>
          <w:sz w:val="20"/>
        </w:rPr>
        <w:t>Assignments</w:t>
      </w:r>
    </w:p>
    <w:p w14:paraId="19B6E499" w14:textId="77777777" w:rsidR="00804807" w:rsidRPr="009A6C69" w:rsidRDefault="00804807" w:rsidP="00804807">
      <w:pPr>
        <w:pStyle w:val="BodyText"/>
        <w:spacing w:line="257" w:lineRule="auto"/>
        <w:rPr>
          <w:rFonts w:cs="Arial"/>
          <w:sz w:val="20"/>
          <w:szCs w:val="20"/>
        </w:rPr>
      </w:pPr>
      <w:r w:rsidRPr="009A6C69">
        <w:rPr>
          <w:rFonts w:cs="Arial"/>
          <w:sz w:val="20"/>
          <w:szCs w:val="20"/>
        </w:rPr>
        <w:t>The Card, the Wallet, and your obligations under this Agreement may not be assigned. We may transfer our rights under this Agreement.</w:t>
      </w:r>
    </w:p>
    <w:p w14:paraId="186C914F" w14:textId="77777777" w:rsidR="00804807" w:rsidRPr="009A6C69" w:rsidRDefault="00804807" w:rsidP="00804807">
      <w:pPr>
        <w:pStyle w:val="CrdhldrSchL2"/>
        <w:spacing w:line="257" w:lineRule="auto"/>
        <w:rPr>
          <w:sz w:val="20"/>
        </w:rPr>
      </w:pPr>
      <w:r w:rsidRPr="009A6C69">
        <w:rPr>
          <w:sz w:val="20"/>
        </w:rPr>
        <w:t>Governing Law</w:t>
      </w:r>
    </w:p>
    <w:p w14:paraId="180F415E" w14:textId="77777777" w:rsidR="00804807" w:rsidRPr="009A6C69" w:rsidRDefault="00804807" w:rsidP="00804807">
      <w:pPr>
        <w:pStyle w:val="BodyText"/>
        <w:spacing w:after="840" w:line="257" w:lineRule="auto"/>
        <w:rPr>
          <w:rFonts w:cs="Arial"/>
          <w:sz w:val="20"/>
          <w:szCs w:val="20"/>
        </w:rPr>
      </w:pPr>
      <w:r w:rsidRPr="009A6C69">
        <w:rPr>
          <w:rFonts w:cs="Arial"/>
          <w:noProof/>
          <w:sz w:val="20"/>
          <w:szCs w:val="20"/>
        </w:rPr>
        <w:lastRenderedPageBreak/>
        <mc:AlternateContent>
          <mc:Choice Requires="wpg">
            <w:drawing>
              <wp:anchor distT="0" distB="0" distL="114300" distR="114300" simplePos="0" relativeHeight="251659264" behindDoc="0" locked="0" layoutInCell="1" allowOverlap="1" wp14:anchorId="1D85DF9F" wp14:editId="33E0A0F1">
                <wp:simplePos x="0" y="0"/>
                <wp:positionH relativeFrom="column">
                  <wp:posOffset>2845603</wp:posOffset>
                </wp:positionH>
                <wp:positionV relativeFrom="paragraph">
                  <wp:posOffset>814681</wp:posOffset>
                </wp:positionV>
                <wp:extent cx="1276985" cy="762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985" cy="7620"/>
                          <a:chOff x="0" y="0"/>
                          <a:chExt cx="2011" cy="12"/>
                        </a:xfrm>
                      </wpg:grpSpPr>
                      <wps:wsp>
                        <wps:cNvPr id="6" name="Line 4"/>
                        <wps:cNvCnPr>
                          <a:cxnSpLocks noChangeShapeType="1"/>
                        </wps:cNvCnPr>
                        <wps:spPr bwMode="auto">
                          <a:xfrm>
                            <a:off x="0" y="6"/>
                            <a:ext cx="0" cy="0"/>
                          </a:xfrm>
                          <a:prstGeom prst="line">
                            <a:avLst/>
                          </a:prstGeom>
                          <a:noFill/>
                          <a:ln w="7620">
                            <a:solidFill>
                              <a:srgbClr val="A9A9A9"/>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2" y="6"/>
                            <a:ext cx="2009" cy="0"/>
                          </a:xfrm>
                          <a:prstGeom prst="line">
                            <a:avLst/>
                          </a:prstGeom>
                          <a:noFill/>
                          <a:ln w="6858">
                            <a:solidFill>
                              <a:srgbClr val="A9A9A9"/>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8D10BE6" id="Group 2" o:spid="_x0000_s1026" style="position:absolute;margin-left:224.05pt;margin-top:64.15pt;width:100.55pt;height:.6pt;z-index:251659264" coordsize="20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">
                <v:line id="Line 4" o:spid="_x0000_s1027" style="position:absolute;visibility:visible;mso-wrap-style:square" from="0,6" to="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" strokecolor="#a9a9a9" strokeweight=".6pt"/>
                <v:line id="Line 3" o:spid="_x0000_s1028" style="position:absolute;visibility:visible;mso-wrap-style:square" from="2,6" to="2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" strokecolor="#a9a9a9" strokeweight=".54pt"/>
              </v:group>
            </w:pict>
          </mc:Fallback>
        </mc:AlternateContent>
      </w:r>
      <w:r w:rsidRPr="009A6C69">
        <w:rPr>
          <w:rFonts w:cs="Arial"/>
          <w:sz w:val="20"/>
          <w:szCs w:val="20"/>
        </w:rPr>
        <w:t>This Agreement will be governed by the laws of the province of Alberta and the applicable laws of Canada. The parties submit to the exclusive jurisdiction of the courts of Alberta in relation to any dispute arising out of this Agreement.</w:t>
      </w:r>
    </w:p>
    <w:p w14:paraId="1C4B796F" w14:textId="77777777" w:rsidR="00804807" w:rsidRPr="00A62C17" w:rsidRDefault="00804807" w:rsidP="00804807">
      <w:pPr>
        <w:pStyle w:val="Centre"/>
        <w:spacing w:line="257" w:lineRule="auto"/>
        <w:rPr>
          <w:rFonts w:cs="Arial"/>
          <w:sz w:val="20"/>
          <w:szCs w:val="20"/>
        </w:rPr>
      </w:pPr>
      <w:r w:rsidRPr="009A6C69">
        <w:rPr>
          <w:rFonts w:cs="Arial"/>
          <w:sz w:val="20"/>
          <w:szCs w:val="20"/>
        </w:rPr>
        <w:t xml:space="preserve"> - End of Terms -</w:t>
      </w:r>
      <w:bookmarkEnd w:id="1"/>
    </w:p>
    <w:p w14:paraId="0B3B50B8" w14:textId="77777777" w:rsidR="00830EEF" w:rsidRDefault="00830EEF"/>
    <w:sectPr w:rsidR="00830EEF" w:rsidSect="000574EA">
      <w:footerReference w:type="default" r:id="rId10"/>
      <w:footerReference w:type="first" r:id="rId11"/>
      <w:pgSz w:w="12240" w:h="15840" w:code="1"/>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F890" w14:textId="77777777" w:rsidR="00EF0DB3" w:rsidRDefault="00EF0DB3" w:rsidP="00EF0DB3">
      <w:pPr>
        <w:spacing w:after="0"/>
      </w:pPr>
      <w:r>
        <w:separator/>
      </w:r>
    </w:p>
  </w:endnote>
  <w:endnote w:type="continuationSeparator" w:id="0">
    <w:p w14:paraId="4D347E46" w14:textId="77777777" w:rsidR="00EF0DB3" w:rsidRDefault="00EF0DB3" w:rsidP="00EF0D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EC47" w14:textId="02220448" w:rsidR="00034A2D" w:rsidRDefault="00C728AD" w:rsidP="007D4496">
    <w:pPr>
      <w:pStyle w:val="Footer"/>
      <w:tabs>
        <w:tab w:val="clear" w:pos="4680"/>
        <w:tab w:val="clear" w:pos="9360"/>
        <w:tab w:val="left" w:pos="7920"/>
        <w:tab w:val="left" w:pos="9720"/>
        <w:tab w:val="right" w:pos="10800"/>
      </w:tabs>
      <w:spacing w:before="360"/>
      <w:contextualSpacing/>
      <w:rPr>
        <w:noProof/>
      </w:rPr>
    </w:pPr>
    <w:r>
      <w:rPr>
        <w:noProof/>
      </w:rPr>
      <w:drawing>
        <wp:anchor distT="0" distB="0" distL="114300" distR="114300" simplePos="0" relativeHeight="251660288" behindDoc="0" locked="0" layoutInCell="1" allowOverlap="1" wp14:anchorId="572E8720" wp14:editId="2F02CA64">
          <wp:simplePos x="0" y="0"/>
          <wp:positionH relativeFrom="column">
            <wp:posOffset>5687370</wp:posOffset>
          </wp:positionH>
          <wp:positionV relativeFrom="paragraph">
            <wp:posOffset>313055</wp:posOffset>
          </wp:positionV>
          <wp:extent cx="1004602" cy="382772"/>
          <wp:effectExtent l="0" t="0" r="508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4602" cy="382772"/>
                  </a:xfrm>
                  <a:prstGeom prst="rect">
                    <a:avLst/>
                  </a:prstGeom>
                </pic:spPr>
              </pic:pic>
            </a:graphicData>
          </a:graphic>
          <wp14:sizeRelH relativeFrom="margin">
            <wp14:pctWidth>0</wp14:pctWidth>
          </wp14:sizeRelH>
          <wp14:sizeRelV relativeFrom="margin">
            <wp14:pctHeight>0</wp14:pctHeight>
          </wp14:sizeRelV>
        </wp:anchor>
      </w:drawing>
    </w:r>
    <w:sdt>
      <w:sdtPr>
        <w:id w:val="1444578596"/>
        <w:docPartObj>
          <w:docPartGallery w:val="Page Numbers (Bottom of Page)"/>
          <w:docPartUnique/>
        </w:docPartObj>
      </w:sdtPr>
      <w:sdtEndPr>
        <w:rPr>
          <w:noProof/>
        </w:rPr>
      </w:sdtEndPr>
      <w:sdtContent>
        <w:r w:rsidRPr="006F1BFF">
          <w:t xml:space="preserve">CARDHOLDER AGREEMENT – </w:t>
        </w:r>
        <w:bookmarkStart w:id="10" w:name="_Hlk39493941"/>
        <w:r>
          <w:t xml:space="preserve">TRADITIONAL </w:t>
        </w:r>
        <w:bookmarkEnd w:id="10"/>
        <w:r w:rsidR="00EF0DB3">
          <w:rPr>
            <w:b/>
            <w:bCs/>
          </w:rPr>
          <w:t>RENT-CRED VISA</w:t>
        </w:r>
        <w:r>
          <w:tab/>
          <w:t>CLIENT COPY</w:t>
        </w:r>
        <w:r>
          <w:tab/>
        </w:r>
        <w:r>
          <w:fldChar w:fldCharType="begin"/>
        </w:r>
        <w:r>
          <w:instrText xml:space="preserve"> PAGE   \* MERGEFORMAT </w:instrText>
        </w:r>
        <w:r>
          <w:fldChar w:fldCharType="separate"/>
        </w:r>
        <w:r>
          <w:t>1</w:t>
        </w:r>
        <w:r>
          <w:rPr>
            <w:noProof/>
          </w:rPr>
          <w:fldChar w:fldCharType="end"/>
        </w:r>
      </w:sdtContent>
    </w:sdt>
  </w:p>
  <w:p w14:paraId="485846BF" w14:textId="77777777" w:rsidR="00034A2D" w:rsidRDefault="00C728AD">
    <w:pPr>
      <w:pStyle w:val="Footer"/>
    </w:pPr>
    <w:r>
      <w:t>20210907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89AD" w14:textId="77777777" w:rsidR="00034A2D" w:rsidRDefault="0008301D" w:rsidP="00366907">
    <w:pPr>
      <w:pStyle w:val="Footer"/>
      <w:tabs>
        <w:tab w:val="clear" w:pos="4680"/>
        <w:tab w:val="left" w:pos="7920"/>
        <w:tab w:val="left" w:pos="9360"/>
        <w:tab w:val="right" w:pos="10800"/>
      </w:tabs>
      <w:mirrorIndents/>
      <w:rPr>
        <w:noProof/>
      </w:rPr>
    </w:pPr>
    <w:sdt>
      <w:sdtPr>
        <w:id w:val="-731696581"/>
        <w:docPartObj>
          <w:docPartGallery w:val="Page Numbers (Bottom of Page)"/>
          <w:docPartUnique/>
        </w:docPartObj>
      </w:sdtPr>
      <w:sdtEndPr>
        <w:rPr>
          <w:noProof/>
        </w:rPr>
      </w:sdtEndPr>
      <w:sdtContent>
        <w:r w:rsidR="00C728AD">
          <w:rPr>
            <w:noProof/>
          </w:rPr>
          <w:drawing>
            <wp:anchor distT="0" distB="0" distL="0" distR="0" simplePos="0" relativeHeight="251659264" behindDoc="1" locked="0" layoutInCell="1" allowOverlap="1" wp14:anchorId="191B2A29" wp14:editId="422D137A">
              <wp:simplePos x="0" y="0"/>
              <wp:positionH relativeFrom="margin">
                <wp:posOffset>6381750</wp:posOffset>
              </wp:positionH>
              <wp:positionV relativeFrom="paragraph">
                <wp:posOffset>218808</wp:posOffset>
              </wp:positionV>
              <wp:extent cx="612140" cy="15367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2140" cy="153670"/>
                      </a:xfrm>
                      <a:prstGeom prst="rect">
                        <a:avLst/>
                      </a:prstGeom>
                    </pic:spPr>
                  </pic:pic>
                </a:graphicData>
              </a:graphic>
            </wp:anchor>
          </w:drawing>
        </w:r>
        <w:r w:rsidR="00C728AD" w:rsidRPr="006F1BFF">
          <w:t xml:space="preserve">CARDHOLDER AGREEMENT – </w:t>
        </w:r>
        <w:r w:rsidR="00C728AD">
          <w:t xml:space="preserve">TRADITIONAL </w:t>
        </w:r>
        <w:r w:rsidR="00C728AD" w:rsidRPr="006F1BFF">
          <w:t xml:space="preserve">– </w:t>
        </w:r>
        <w:r w:rsidR="00C728AD">
          <w:t>MAY 2020</w:t>
        </w:r>
        <w:r w:rsidR="00C728AD">
          <w:tab/>
          <w:t>CLIENT COPY</w:t>
        </w:r>
        <w:r w:rsidR="00C728AD">
          <w:tab/>
        </w:r>
        <w:r w:rsidR="00C728AD">
          <w:fldChar w:fldCharType="begin"/>
        </w:r>
        <w:r w:rsidR="00C728AD">
          <w:instrText xml:space="preserve"> PAGE   \* MERGEFORMAT </w:instrText>
        </w:r>
        <w:r w:rsidR="00C728AD">
          <w:fldChar w:fldCharType="separate"/>
        </w:r>
        <w:r w:rsidR="00C728AD">
          <w:rPr>
            <w:noProof/>
          </w:rPr>
          <w:t>2</w:t>
        </w:r>
        <w:r w:rsidR="00C728AD">
          <w:rPr>
            <w:noProof/>
          </w:rPr>
          <w:fldChar w:fldCharType="end"/>
        </w:r>
      </w:sdtContent>
    </w:sdt>
  </w:p>
  <w:p w14:paraId="632A932D" w14:textId="5AFFB1CC" w:rsidR="00034A2D" w:rsidRDefault="00804807">
    <w:pPr>
      <w:pStyle w:val="Footer"/>
    </w:pPr>
    <w:r>
      <w:rPr>
        <w:noProof/>
      </w:rPr>
      <mc:AlternateContent>
        <mc:Choice Requires="wps">
          <w:drawing>
            <wp:anchor distT="0" distB="0" distL="114300" distR="114300" simplePos="0" relativeHeight="251661312" behindDoc="1" locked="0" layoutInCell="1" allowOverlap="1" wp14:anchorId="4B8B10A5" wp14:editId="66580D36">
              <wp:simplePos x="0" y="0"/>
              <wp:positionH relativeFrom="margin">
                <wp:posOffset>0</wp:posOffset>
              </wp:positionH>
              <wp:positionV relativeFrom="paragraph">
                <wp:posOffset>137160</wp:posOffset>
              </wp:positionV>
              <wp:extent cx="2560320" cy="255905"/>
              <wp:effectExtent l="0" t="0" r="1143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A74A4" w14:textId="77777777" w:rsidR="00034A2D" w:rsidRDefault="00C728AD">
                          <w:pPr>
                            <w:pStyle w:val="MacPacTrailer"/>
                          </w:pPr>
                          <w:r>
                            <w:t>33226736.2</w:t>
                          </w:r>
                        </w:p>
                        <w:p w14:paraId="7929843A" w14:textId="77777777" w:rsidR="00034A2D" w:rsidRDefault="0008301D">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B10A5" id="_x0000_t202" coordsize="21600,21600" o:spt="202" path="m,l,21600r21600,l21600,xe">
              <v:stroke joinstyle="miter"/>
              <v:path gradientshapeok="t" o:connecttype="rect"/>
            </v:shapetype>
            <v:shape id="Text Box 3" o:spid="_x0000_s1026" type="#_x0000_t202" style="position:absolute;left:0;text-align:left;margin-left:0;margin-top:10.8pt;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" filled="f" stroked="f">
              <v:textbox inset="0,0,0,0">
                <w:txbxContent>
                  <w:p w14:paraId="310A74A4" w14:textId="77777777" w:rsidR="00034A2D" w:rsidRDefault="00C728AD">
                    <w:pPr>
                      <w:pStyle w:val="MacPacTrailer"/>
                    </w:pPr>
                    <w:r>
                      <w:t>33226736.2</w:t>
                    </w:r>
                  </w:p>
                  <w:p w14:paraId="7929843A" w14:textId="77777777" w:rsidR="00034A2D" w:rsidRDefault="0008301D">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C903" w14:textId="77777777" w:rsidR="00EF0DB3" w:rsidRDefault="00EF0DB3" w:rsidP="00EF0DB3">
      <w:pPr>
        <w:spacing w:after="0"/>
      </w:pPr>
      <w:r>
        <w:separator/>
      </w:r>
    </w:p>
  </w:footnote>
  <w:footnote w:type="continuationSeparator" w:id="0">
    <w:p w14:paraId="740E3FB3" w14:textId="77777777" w:rsidR="00EF0DB3" w:rsidRDefault="00EF0DB3" w:rsidP="00EF0D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8287D"/>
    <w:multiLevelType w:val="multilevel"/>
    <w:tmpl w:val="5C2C6370"/>
    <w:name w:val="zzmpCrdhldrSch||CrdhldrSch|3|4|1|1|0|49||1|2|32||1|2|32||1|2|32||mpNA||mpNA||mpNA||mpNA||mpNA||"/>
    <w:lvl w:ilvl="0">
      <w:start w:val="1"/>
      <w:numFmt w:val="decimal"/>
      <w:pStyle w:val="CrdhldrSchL1"/>
      <w:lvlText w:val="%1."/>
      <w:lvlJc w:val="left"/>
      <w:pPr>
        <w:tabs>
          <w:tab w:val="num" w:pos="432"/>
        </w:tabs>
        <w:ind w:left="0" w:firstLine="0"/>
      </w:pPr>
      <w:rPr>
        <w:rFonts w:ascii="Arial" w:hAnsi="Arial" w:cs="Arial"/>
        <w:b/>
        <w:i w:val="0"/>
        <w:caps w:val="0"/>
        <w:sz w:val="20"/>
        <w:szCs w:val="20"/>
        <w:u w:val="none"/>
      </w:rPr>
    </w:lvl>
    <w:lvl w:ilvl="1">
      <w:start w:val="1"/>
      <w:numFmt w:val="decimal"/>
      <w:pStyle w:val="CrdhldrSchL2"/>
      <w:lvlText w:val="%1.%2"/>
      <w:lvlJc w:val="left"/>
      <w:pPr>
        <w:tabs>
          <w:tab w:val="num" w:pos="432"/>
        </w:tabs>
        <w:ind w:left="0" w:firstLine="0"/>
      </w:pPr>
      <w:rPr>
        <w:rFonts w:ascii="Arial" w:hAnsi="Arial" w:cs="Arial"/>
        <w:b w:val="0"/>
        <w:i w:val="0"/>
        <w:caps w:val="0"/>
        <w:sz w:val="20"/>
        <w:szCs w:val="20"/>
        <w:u w:val="none"/>
      </w:rPr>
    </w:lvl>
    <w:lvl w:ilvl="2">
      <w:start w:val="1"/>
      <w:numFmt w:val="lowerLetter"/>
      <w:pStyle w:val="CrdhldrSchL3"/>
      <w:lvlText w:val="%3."/>
      <w:lvlJc w:val="left"/>
      <w:pPr>
        <w:tabs>
          <w:tab w:val="num" w:pos="864"/>
        </w:tabs>
        <w:ind w:left="864" w:hanging="432"/>
      </w:pPr>
      <w:rPr>
        <w:rFonts w:ascii="Arial" w:hAnsi="Arial" w:cs="Arial"/>
        <w:b w:val="0"/>
        <w:i w:val="0"/>
        <w:caps w:val="0"/>
        <w:sz w:val="20"/>
        <w:szCs w:val="20"/>
        <w:u w:val="none"/>
      </w:rPr>
    </w:lvl>
    <w:lvl w:ilvl="3">
      <w:start w:val="1"/>
      <w:numFmt w:val="bullet"/>
      <w:lvlRestart w:val="0"/>
      <w:pStyle w:val="CrdhldrSchL4"/>
      <w:lvlText w:val="·"/>
      <w:lvlJc w:val="left"/>
      <w:pPr>
        <w:tabs>
          <w:tab w:val="num" w:pos="1296"/>
        </w:tabs>
        <w:ind w:left="1296" w:hanging="432"/>
      </w:pPr>
      <w:rPr>
        <w:rFonts w:ascii="Symbol" w:hAnsi="Symbol" w:cs="Arial" w:hint="default"/>
        <w:b w:val="0"/>
        <w:i w:val="0"/>
        <w:caps w:val="0"/>
        <w:sz w:val="16"/>
        <w:u w:val="none"/>
      </w:rPr>
    </w:lvl>
    <w:lvl w:ilvl="4">
      <w:start w:val="1"/>
      <w:numFmt w:val="none"/>
      <w:suff w:val="nothing"/>
      <w:lvlText w:val=""/>
      <w:lvlJc w:val="left"/>
      <w:pPr>
        <w:tabs>
          <w:tab w:val="num" w:pos="720"/>
        </w:tabs>
        <w:ind w:left="0" w:firstLine="0"/>
      </w:pPr>
      <w:rPr>
        <w:rFonts w:ascii="Arial" w:hAnsi="Arial" w:cs="Arial"/>
        <w:b w:val="0"/>
        <w:i w:val="0"/>
        <w:caps w:val="0"/>
        <w:color w:val="auto"/>
        <w:sz w:val="16"/>
        <w:u w:val="none"/>
      </w:rPr>
    </w:lvl>
    <w:lvl w:ilvl="5">
      <w:start w:val="1"/>
      <w:numFmt w:val="none"/>
      <w:suff w:val="nothing"/>
      <w:lvlText w:val=""/>
      <w:lvlJc w:val="left"/>
      <w:pPr>
        <w:tabs>
          <w:tab w:val="num" w:pos="720"/>
        </w:tabs>
        <w:ind w:left="0" w:firstLine="0"/>
      </w:pPr>
      <w:rPr>
        <w:rFonts w:ascii="Symbol" w:hAnsi="Symbol" w:cs="Times New Roman" w:hint="default"/>
        <w:b w:val="0"/>
        <w:i w:val="0"/>
        <w:caps w:val="0"/>
        <w:color w:val="auto"/>
        <w:sz w:val="40"/>
        <w:u w:val="none"/>
      </w:rPr>
    </w:lvl>
    <w:lvl w:ilvl="6">
      <w:start w:val="1"/>
      <w:numFmt w:val="none"/>
      <w:suff w:val="nothing"/>
      <w:lvlText w:val=""/>
      <w:lvlJc w:val="left"/>
      <w:pPr>
        <w:tabs>
          <w:tab w:val="num" w:pos="720"/>
        </w:tabs>
        <w:ind w:left="0" w:firstLine="0"/>
      </w:pPr>
      <w:rPr>
        <w:rFonts w:ascii="Symbol" w:hAnsi="Symbol" w:cs="Times New Roman" w:hint="default"/>
        <w:b w:val="0"/>
        <w:i w:val="0"/>
        <w:caps w:val="0"/>
        <w:color w:val="auto"/>
        <w:sz w:val="40"/>
        <w:u w:val="none"/>
      </w:rPr>
    </w:lvl>
    <w:lvl w:ilvl="7">
      <w:start w:val="1"/>
      <w:numFmt w:val="none"/>
      <w:suff w:val="nothing"/>
      <w:lvlText w:val=""/>
      <w:lvlJc w:val="left"/>
      <w:pPr>
        <w:tabs>
          <w:tab w:val="num" w:pos="720"/>
        </w:tabs>
        <w:ind w:left="0" w:firstLine="0"/>
      </w:pPr>
      <w:rPr>
        <w:rFonts w:ascii="Symbol" w:hAnsi="Symbol" w:cs="Times New Roman" w:hint="default"/>
        <w:b w:val="0"/>
        <w:i w:val="0"/>
        <w:caps w:val="0"/>
        <w:color w:val="auto"/>
        <w:sz w:val="40"/>
        <w:u w:val="none"/>
      </w:rPr>
    </w:lvl>
    <w:lvl w:ilvl="8">
      <w:start w:val="1"/>
      <w:numFmt w:val="none"/>
      <w:suff w:val="nothing"/>
      <w:lvlText w:val=""/>
      <w:lvlJc w:val="left"/>
      <w:pPr>
        <w:tabs>
          <w:tab w:val="num" w:pos="720"/>
        </w:tabs>
        <w:ind w:left="0" w:firstLine="0"/>
      </w:pPr>
      <w:rPr>
        <w:rFonts w:ascii="Symbol" w:hAnsi="Symbol" w:hint="default"/>
        <w:b w:val="0"/>
        <w:i w:val="0"/>
        <w:caps w:val="0"/>
        <w:color w:val="auto"/>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1NTS0MLc0NjIyNzdW0lEKTi0uzszPAykwrAUAnJ6nUywAAAA="/>
  </w:docVars>
  <w:rsids>
    <w:rsidRoot w:val="00804807"/>
    <w:rsid w:val="0008301D"/>
    <w:rsid w:val="001A7989"/>
    <w:rsid w:val="0023614E"/>
    <w:rsid w:val="002B650B"/>
    <w:rsid w:val="00350FD4"/>
    <w:rsid w:val="00403236"/>
    <w:rsid w:val="00552239"/>
    <w:rsid w:val="00652523"/>
    <w:rsid w:val="006B6DA4"/>
    <w:rsid w:val="0079386F"/>
    <w:rsid w:val="007A7F49"/>
    <w:rsid w:val="007D533D"/>
    <w:rsid w:val="00804807"/>
    <w:rsid w:val="00830EEF"/>
    <w:rsid w:val="00B0346F"/>
    <w:rsid w:val="00B4318B"/>
    <w:rsid w:val="00BF37FA"/>
    <w:rsid w:val="00BF6700"/>
    <w:rsid w:val="00C57C5E"/>
    <w:rsid w:val="00C728AD"/>
    <w:rsid w:val="00E429E5"/>
    <w:rsid w:val="00EF0D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20AA9"/>
  <w15:chartTrackingRefBased/>
  <w15:docId w15:val="{BC53F3E3-3A63-4596-B1EC-62D6BE19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807"/>
    <w:pPr>
      <w:spacing w:after="240" w:line="240" w:lineRule="auto"/>
      <w:jc w:val="both"/>
    </w:pPr>
    <w:rPr>
      <w:rFonts w:ascii="Arial" w:eastAsia="Times New Roman" w:hAnsi="Arial" w:cs="Times New Roman"/>
      <w:sz w:val="1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4807"/>
    <w:pPr>
      <w:spacing w:before="120" w:after="120"/>
    </w:pPr>
  </w:style>
  <w:style w:type="character" w:customStyle="1" w:styleId="BodyTextChar">
    <w:name w:val="Body Text Char"/>
    <w:basedOn w:val="DefaultParagraphFont"/>
    <w:link w:val="BodyText"/>
    <w:rsid w:val="00804807"/>
    <w:rPr>
      <w:rFonts w:ascii="Arial" w:eastAsia="Times New Roman" w:hAnsi="Arial" w:cs="Times New Roman"/>
      <w:sz w:val="16"/>
      <w:szCs w:val="24"/>
      <w:lang w:val="en-US"/>
    </w:rPr>
  </w:style>
  <w:style w:type="paragraph" w:customStyle="1" w:styleId="Centre">
    <w:name w:val="Centre"/>
    <w:basedOn w:val="Normal"/>
    <w:rsid w:val="00804807"/>
    <w:pPr>
      <w:jc w:val="center"/>
    </w:pPr>
  </w:style>
  <w:style w:type="paragraph" w:styleId="Footer">
    <w:name w:val="footer"/>
    <w:basedOn w:val="Normal"/>
    <w:link w:val="FooterChar"/>
    <w:uiPriority w:val="99"/>
    <w:rsid w:val="00804807"/>
    <w:pPr>
      <w:tabs>
        <w:tab w:val="center" w:pos="4680"/>
        <w:tab w:val="right" w:pos="9360"/>
      </w:tabs>
      <w:spacing w:after="0"/>
    </w:pPr>
    <w:rPr>
      <w:szCs w:val="20"/>
    </w:rPr>
  </w:style>
  <w:style w:type="character" w:customStyle="1" w:styleId="FooterChar">
    <w:name w:val="Footer Char"/>
    <w:basedOn w:val="DefaultParagraphFont"/>
    <w:link w:val="Footer"/>
    <w:uiPriority w:val="99"/>
    <w:rsid w:val="00804807"/>
    <w:rPr>
      <w:rFonts w:ascii="Arial" w:eastAsia="Times New Roman" w:hAnsi="Arial" w:cs="Times New Roman"/>
      <w:sz w:val="16"/>
      <w:szCs w:val="20"/>
      <w:lang w:val="en-US"/>
    </w:rPr>
  </w:style>
  <w:style w:type="paragraph" w:customStyle="1" w:styleId="TableText">
    <w:name w:val="TableText"/>
    <w:aliases w:val="TT"/>
    <w:basedOn w:val="Normal"/>
    <w:rsid w:val="00804807"/>
    <w:rPr>
      <w:szCs w:val="20"/>
    </w:rPr>
  </w:style>
  <w:style w:type="table" w:styleId="TableGrid">
    <w:name w:val="Table Grid"/>
    <w:basedOn w:val="TableNormal"/>
    <w:rsid w:val="00804807"/>
    <w:pPr>
      <w:spacing w:after="24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BodyText"/>
    <w:link w:val="TitleChar"/>
    <w:qFormat/>
    <w:rsid w:val="00804807"/>
    <w:pPr>
      <w:keepNext/>
      <w:jc w:val="center"/>
    </w:pPr>
    <w:rPr>
      <w:b/>
      <w:caps/>
      <w:color w:val="000000"/>
      <w:kern w:val="24"/>
      <w:sz w:val="20"/>
      <w:szCs w:val="52"/>
    </w:rPr>
  </w:style>
  <w:style w:type="character" w:customStyle="1" w:styleId="TitleChar">
    <w:name w:val="Title Char"/>
    <w:basedOn w:val="DefaultParagraphFont"/>
    <w:link w:val="Title"/>
    <w:rsid w:val="00804807"/>
    <w:rPr>
      <w:rFonts w:ascii="Arial" w:eastAsia="Times New Roman" w:hAnsi="Arial" w:cs="Times New Roman"/>
      <w:b/>
      <w:caps/>
      <w:color w:val="000000"/>
      <w:kern w:val="24"/>
      <w:sz w:val="20"/>
      <w:szCs w:val="52"/>
      <w:lang w:val="en-US"/>
    </w:rPr>
  </w:style>
  <w:style w:type="paragraph" w:customStyle="1" w:styleId="CrdhldrSchL1">
    <w:name w:val="CrdhldrSch_L1"/>
    <w:basedOn w:val="Normal"/>
    <w:next w:val="Normal"/>
    <w:rsid w:val="00804807"/>
    <w:pPr>
      <w:keepNext/>
      <w:numPr>
        <w:numId w:val="1"/>
      </w:numPr>
      <w:spacing w:before="120" w:after="120"/>
      <w:outlineLvl w:val="0"/>
    </w:pPr>
    <w:rPr>
      <w:rFonts w:cs="Arial"/>
      <w:b/>
      <w:smallCaps/>
      <w:szCs w:val="20"/>
    </w:rPr>
  </w:style>
  <w:style w:type="paragraph" w:customStyle="1" w:styleId="CrdhldrSchL2">
    <w:name w:val="CrdhldrSch_L2"/>
    <w:basedOn w:val="CrdhldrSchL1"/>
    <w:rsid w:val="00804807"/>
    <w:pPr>
      <w:keepNext w:val="0"/>
      <w:numPr>
        <w:ilvl w:val="1"/>
      </w:numPr>
      <w:spacing w:after="0"/>
      <w:outlineLvl w:val="1"/>
    </w:pPr>
    <w:rPr>
      <w:b w:val="0"/>
      <w:smallCaps w:val="0"/>
    </w:rPr>
  </w:style>
  <w:style w:type="paragraph" w:customStyle="1" w:styleId="CrdhldrSchL3">
    <w:name w:val="CrdhldrSch_L3"/>
    <w:basedOn w:val="CrdhldrSchL2"/>
    <w:rsid w:val="00804807"/>
    <w:pPr>
      <w:numPr>
        <w:ilvl w:val="2"/>
      </w:numPr>
      <w:outlineLvl w:val="2"/>
    </w:pPr>
  </w:style>
  <w:style w:type="paragraph" w:customStyle="1" w:styleId="CrdhldrSchL4">
    <w:name w:val="CrdhldrSch_L4"/>
    <w:basedOn w:val="CrdhldrSchL3"/>
    <w:rsid w:val="00804807"/>
    <w:pPr>
      <w:numPr>
        <w:ilvl w:val="3"/>
      </w:numPr>
      <w:outlineLvl w:val="3"/>
    </w:pPr>
  </w:style>
  <w:style w:type="paragraph" w:customStyle="1" w:styleId="MacPacTrailer">
    <w:name w:val="MacPac Trailer"/>
    <w:rsid w:val="00804807"/>
    <w:pPr>
      <w:widowControl w:val="0"/>
      <w:spacing w:after="0" w:line="200" w:lineRule="exact"/>
    </w:pPr>
    <w:rPr>
      <w:rFonts w:ascii="Times New Roman" w:eastAsia="Times New Roman" w:hAnsi="Times New Roman" w:cs="Times New Roman"/>
      <w:sz w:val="16"/>
      <w:lang w:val="en-US"/>
    </w:rPr>
  </w:style>
  <w:style w:type="character" w:styleId="Hyperlink">
    <w:name w:val="Hyperlink"/>
    <w:basedOn w:val="DefaultParagraphFont"/>
    <w:uiPriority w:val="99"/>
    <w:unhideWhenUsed/>
    <w:rsid w:val="00804807"/>
    <w:rPr>
      <w:color w:val="0563C1" w:themeColor="hyperlink"/>
      <w:u w:val="single"/>
    </w:rPr>
  </w:style>
  <w:style w:type="paragraph" w:styleId="Header">
    <w:name w:val="header"/>
    <w:basedOn w:val="Normal"/>
    <w:link w:val="HeaderChar"/>
    <w:uiPriority w:val="99"/>
    <w:unhideWhenUsed/>
    <w:rsid w:val="00EF0DB3"/>
    <w:pPr>
      <w:tabs>
        <w:tab w:val="center" w:pos="4680"/>
        <w:tab w:val="right" w:pos="9360"/>
      </w:tabs>
      <w:spacing w:after="0"/>
    </w:pPr>
  </w:style>
  <w:style w:type="character" w:customStyle="1" w:styleId="HeaderChar">
    <w:name w:val="Header Char"/>
    <w:basedOn w:val="DefaultParagraphFont"/>
    <w:link w:val="Header"/>
    <w:uiPriority w:val="99"/>
    <w:rsid w:val="00EF0DB3"/>
    <w:rPr>
      <w:rFonts w:ascii="Arial" w:eastAsia="Times New Roman" w:hAnsi="Arial" w:cs="Times New Roman"/>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bank.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cbank.ca/legal/resolving-complai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4807</Words>
  <Characters>27403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J.A. Scott</dc:creator>
  <cp:keywords/>
  <dc:description/>
  <cp:lastModifiedBy>Brittany J.A. Scott</cp:lastModifiedBy>
  <cp:revision>6</cp:revision>
  <dcterms:created xsi:type="dcterms:W3CDTF">2021-11-16T15:46:00Z</dcterms:created>
  <dcterms:modified xsi:type="dcterms:W3CDTF">2021-11-16T15:49:00Z</dcterms:modified>
</cp:coreProperties>
</file>